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E0F0A" w14:textId="77777777" w:rsidR="002705DC" w:rsidRDefault="002705DC" w:rsidP="00521B1C">
      <w:pPr>
        <w:pStyle w:val="Sidhuvud"/>
        <w:tabs>
          <w:tab w:val="left" w:pos="1304"/>
        </w:tabs>
        <w:ind w:left="270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Rutin Lex Sarah</w:t>
      </w:r>
    </w:p>
    <w:p w14:paraId="6B4E0F0B" w14:textId="77777777" w:rsidR="002705DC" w:rsidRPr="001078FC" w:rsidRDefault="002705DC" w:rsidP="00521B1C">
      <w:pPr>
        <w:pStyle w:val="Rubrik1"/>
        <w:rPr>
          <w:sz w:val="28"/>
          <w:szCs w:val="28"/>
        </w:rPr>
      </w:pPr>
      <w:r w:rsidRPr="00990DEC">
        <w:rPr>
          <w:b w:val="0"/>
          <w:sz w:val="28"/>
          <w:szCs w:val="28"/>
        </w:rPr>
        <w:t>Inledning</w:t>
      </w:r>
    </w:p>
    <w:p w14:paraId="6B4E0F0C" w14:textId="77777777" w:rsidR="002705DC" w:rsidRPr="002705DC" w:rsidRDefault="002705DC" w:rsidP="00521B1C">
      <w:pPr>
        <w:pStyle w:val="Rubrik1"/>
        <w:numPr>
          <w:ilvl w:val="0"/>
          <w:numId w:val="25"/>
        </w:numPr>
        <w:rPr>
          <w:rFonts w:ascii="Georgia" w:hAnsi="Georgia"/>
          <w:b w:val="0"/>
          <w:sz w:val="22"/>
          <w:szCs w:val="22"/>
        </w:rPr>
      </w:pPr>
      <w:r w:rsidRPr="002705DC">
        <w:rPr>
          <w:rFonts w:ascii="Georgia" w:hAnsi="Georgia"/>
          <w:b w:val="0"/>
          <w:sz w:val="22"/>
          <w:szCs w:val="22"/>
        </w:rPr>
        <w:t xml:space="preserve">Den som fullgör uppgifter inom </w:t>
      </w:r>
      <w:r w:rsidR="00AC6C3E" w:rsidRPr="002705DC">
        <w:rPr>
          <w:rFonts w:ascii="Georgia" w:hAnsi="Georgia"/>
          <w:b w:val="0"/>
          <w:sz w:val="22"/>
          <w:szCs w:val="22"/>
        </w:rPr>
        <w:t>socialtjänsten</w:t>
      </w:r>
      <w:r w:rsidR="00AC6C3E">
        <w:rPr>
          <w:rFonts w:ascii="Georgia" w:hAnsi="Georgia"/>
          <w:b w:val="0"/>
          <w:sz w:val="22"/>
          <w:szCs w:val="22"/>
        </w:rPr>
        <w:t xml:space="preserve"> </w:t>
      </w:r>
      <w:r w:rsidR="00F64809">
        <w:rPr>
          <w:rFonts w:ascii="Georgia" w:hAnsi="Georgia"/>
          <w:b w:val="0"/>
          <w:sz w:val="22"/>
          <w:szCs w:val="22"/>
        </w:rPr>
        <w:t>har skyldighet att</w:t>
      </w:r>
      <w:r w:rsidRPr="002705DC">
        <w:rPr>
          <w:rFonts w:ascii="Georgia" w:hAnsi="Georgia"/>
          <w:b w:val="0"/>
          <w:sz w:val="22"/>
          <w:szCs w:val="22"/>
        </w:rPr>
        <w:t xml:space="preserve"> rapportera om han eller hon uppmärksammar eller får kännedom om ett missförhållande eller en påtaglig risk för missförhållande som rör </w:t>
      </w:r>
      <w:r w:rsidR="006D37FD">
        <w:rPr>
          <w:rFonts w:ascii="Georgia" w:hAnsi="Georgia"/>
          <w:b w:val="0"/>
          <w:sz w:val="22"/>
          <w:szCs w:val="22"/>
        </w:rPr>
        <w:t>enskild</w:t>
      </w:r>
      <w:r w:rsidRPr="002705DC">
        <w:rPr>
          <w:rFonts w:ascii="Georgia" w:hAnsi="Georgia"/>
          <w:b w:val="0"/>
          <w:sz w:val="22"/>
          <w:szCs w:val="22"/>
        </w:rPr>
        <w:t xml:space="preserve"> som </w:t>
      </w:r>
      <w:r w:rsidR="006D37FD">
        <w:rPr>
          <w:rFonts w:ascii="Georgia" w:hAnsi="Georgia"/>
          <w:b w:val="0"/>
          <w:sz w:val="22"/>
          <w:szCs w:val="22"/>
        </w:rPr>
        <w:t>har</w:t>
      </w:r>
      <w:r w:rsidRPr="002705DC">
        <w:rPr>
          <w:rFonts w:ascii="Georgia" w:hAnsi="Georgia"/>
          <w:b w:val="0"/>
          <w:sz w:val="22"/>
          <w:szCs w:val="22"/>
        </w:rPr>
        <w:t xml:space="preserve"> eller kan komma ifråga för insatser.</w:t>
      </w:r>
    </w:p>
    <w:p w14:paraId="6B4E0F0D" w14:textId="29DC9884" w:rsidR="002705DC" w:rsidRDefault="002705DC" w:rsidP="00521B1C">
      <w:pPr>
        <w:pStyle w:val="Rubrik1"/>
        <w:rPr>
          <w:rFonts w:ascii="Georgia" w:hAnsi="Georgia"/>
          <w:b w:val="0"/>
          <w:sz w:val="22"/>
          <w:szCs w:val="22"/>
        </w:rPr>
      </w:pPr>
      <w:r w:rsidRPr="002705DC">
        <w:rPr>
          <w:rFonts w:ascii="Georgia" w:hAnsi="Georgia"/>
          <w:b w:val="0"/>
          <w:sz w:val="22"/>
          <w:szCs w:val="22"/>
        </w:rPr>
        <w:t xml:space="preserve">Ett missförhållande eller en påtaglig risk för missförhållande ska dokumenteras, </w:t>
      </w:r>
      <w:r w:rsidR="00AC6C3E" w:rsidRPr="002705DC">
        <w:rPr>
          <w:rFonts w:ascii="Georgia" w:hAnsi="Georgia"/>
          <w:b w:val="0"/>
          <w:sz w:val="22"/>
          <w:szCs w:val="22"/>
        </w:rPr>
        <w:t>utredas</w:t>
      </w:r>
      <w:r w:rsidR="00AC6C3E">
        <w:rPr>
          <w:rFonts w:ascii="Georgia" w:hAnsi="Georgia"/>
          <w:b w:val="0"/>
          <w:sz w:val="22"/>
          <w:szCs w:val="22"/>
        </w:rPr>
        <w:t xml:space="preserve">, </w:t>
      </w:r>
      <w:r w:rsidR="00AC6C3E" w:rsidRPr="002705DC">
        <w:rPr>
          <w:rFonts w:ascii="Georgia" w:hAnsi="Georgia"/>
          <w:b w:val="0"/>
          <w:sz w:val="22"/>
          <w:szCs w:val="22"/>
        </w:rPr>
        <w:t>avhjälpas</w:t>
      </w:r>
      <w:r w:rsidRPr="002705DC">
        <w:rPr>
          <w:rFonts w:ascii="Georgia" w:hAnsi="Georgia"/>
          <w:b w:val="0"/>
          <w:sz w:val="22"/>
          <w:szCs w:val="22"/>
        </w:rPr>
        <w:t xml:space="preserve"> eller undanröjas utan dröjsmål.</w:t>
      </w:r>
    </w:p>
    <w:p w14:paraId="0ED3D41A" w14:textId="77777777" w:rsidR="00521B1C" w:rsidRPr="00521B1C" w:rsidRDefault="00521B1C" w:rsidP="00521B1C">
      <w:pPr>
        <w:rPr>
          <w:lang w:eastAsia="sv-SE"/>
        </w:rPr>
      </w:pPr>
    </w:p>
    <w:p w14:paraId="6B4E0F0E" w14:textId="77777777" w:rsidR="00990DEC" w:rsidRPr="005C210C" w:rsidRDefault="00990DEC" w:rsidP="00521B1C">
      <w:pPr>
        <w:spacing w:after="0" w:line="240" w:lineRule="auto"/>
        <w:rPr>
          <w:rFonts w:ascii="Trebuchet MS" w:hAnsi="Trebuchet MS"/>
          <w:sz w:val="28"/>
          <w:szCs w:val="28"/>
          <w:lang w:eastAsia="sv-SE"/>
        </w:rPr>
      </w:pPr>
      <w:r w:rsidRPr="005C210C">
        <w:rPr>
          <w:rFonts w:ascii="Trebuchet MS" w:hAnsi="Trebuchet MS"/>
          <w:sz w:val="28"/>
          <w:szCs w:val="28"/>
          <w:lang w:eastAsia="sv-SE"/>
        </w:rPr>
        <w:t>Syfte</w:t>
      </w:r>
      <w:r w:rsidR="005C210C" w:rsidRPr="005C210C">
        <w:rPr>
          <w:rFonts w:ascii="Trebuchet MS" w:hAnsi="Trebuchet MS"/>
          <w:sz w:val="28"/>
          <w:szCs w:val="28"/>
          <w:lang w:eastAsia="sv-SE"/>
        </w:rPr>
        <w:t>t med Lex Sarah är att:</w:t>
      </w:r>
    </w:p>
    <w:p w14:paraId="6B4E0F0F" w14:textId="77777777" w:rsidR="005C210C" w:rsidRPr="00F5180F" w:rsidRDefault="005C210C" w:rsidP="00521B1C">
      <w:pPr>
        <w:pStyle w:val="Liststycke"/>
        <w:numPr>
          <w:ilvl w:val="0"/>
          <w:numId w:val="18"/>
        </w:numPr>
        <w:spacing w:after="0" w:line="240" w:lineRule="auto"/>
        <w:rPr>
          <w:sz w:val="22"/>
          <w:lang w:eastAsia="sv-SE"/>
        </w:rPr>
      </w:pPr>
      <w:r w:rsidRPr="00F5180F">
        <w:rPr>
          <w:sz w:val="22"/>
          <w:lang w:eastAsia="sv-SE"/>
        </w:rPr>
        <w:t>Verksamheten ska utvecklas</w:t>
      </w:r>
    </w:p>
    <w:p w14:paraId="6B4E0F10" w14:textId="77777777" w:rsidR="005C210C" w:rsidRPr="00F5180F" w:rsidRDefault="005C210C" w:rsidP="00521B1C">
      <w:pPr>
        <w:pStyle w:val="Liststycke"/>
        <w:numPr>
          <w:ilvl w:val="0"/>
          <w:numId w:val="18"/>
        </w:numPr>
        <w:spacing w:after="0" w:line="240" w:lineRule="auto"/>
        <w:rPr>
          <w:sz w:val="22"/>
          <w:lang w:eastAsia="sv-SE"/>
        </w:rPr>
      </w:pPr>
      <w:r w:rsidRPr="00F5180F">
        <w:rPr>
          <w:sz w:val="22"/>
          <w:lang w:eastAsia="sv-SE"/>
        </w:rPr>
        <w:t>Missförhållanden ska rättas till</w:t>
      </w:r>
    </w:p>
    <w:p w14:paraId="6B4E0F11" w14:textId="77777777" w:rsidR="005C210C" w:rsidRPr="00F5180F" w:rsidRDefault="005C210C" w:rsidP="00521B1C">
      <w:pPr>
        <w:pStyle w:val="Liststycke"/>
        <w:numPr>
          <w:ilvl w:val="0"/>
          <w:numId w:val="18"/>
        </w:numPr>
        <w:spacing w:after="0" w:line="240" w:lineRule="auto"/>
        <w:rPr>
          <w:sz w:val="22"/>
          <w:lang w:eastAsia="sv-SE"/>
        </w:rPr>
      </w:pPr>
      <w:r w:rsidRPr="00F5180F">
        <w:rPr>
          <w:sz w:val="22"/>
          <w:lang w:eastAsia="sv-SE"/>
        </w:rPr>
        <w:t>Förhindra att liknande missförhållanden uppkommer</w:t>
      </w:r>
    </w:p>
    <w:p w14:paraId="6B4E0F12" w14:textId="77777777" w:rsidR="005C210C" w:rsidRPr="00F5180F" w:rsidRDefault="005C210C" w:rsidP="00521B1C">
      <w:pPr>
        <w:pStyle w:val="Liststycke"/>
        <w:numPr>
          <w:ilvl w:val="0"/>
          <w:numId w:val="18"/>
        </w:numPr>
        <w:spacing w:after="0" w:line="240" w:lineRule="auto"/>
        <w:rPr>
          <w:sz w:val="22"/>
          <w:lang w:eastAsia="sv-SE"/>
        </w:rPr>
      </w:pPr>
      <w:r w:rsidRPr="00F5180F">
        <w:rPr>
          <w:sz w:val="22"/>
          <w:lang w:eastAsia="sv-SE"/>
        </w:rPr>
        <w:t>Bidra till att den enskilde får insatser av god kvalitet och skyddas mot missförhållanden</w:t>
      </w:r>
    </w:p>
    <w:p w14:paraId="6B4E0F13" w14:textId="77777777" w:rsidR="002705DC" w:rsidRPr="001078FC" w:rsidRDefault="002705DC" w:rsidP="00521B1C">
      <w:pPr>
        <w:pStyle w:val="Sidhuvud"/>
        <w:tabs>
          <w:tab w:val="left" w:pos="1304"/>
        </w:tabs>
        <w:rPr>
          <w:rFonts w:ascii="Georgia" w:eastAsia="Calibri" w:hAnsi="Georgia"/>
          <w:noProof/>
          <w:szCs w:val="22"/>
        </w:rPr>
      </w:pPr>
    </w:p>
    <w:p w14:paraId="6B4E0F14" w14:textId="77777777" w:rsidR="001B6C17" w:rsidRPr="001B6C17" w:rsidRDefault="001078FC" w:rsidP="00521B1C">
      <w:pPr>
        <w:spacing w:line="240" w:lineRule="auto"/>
        <w:rPr>
          <w:rFonts w:cs="ArialMT"/>
          <w:color w:val="212121"/>
          <w:sz w:val="22"/>
          <w:lang w:eastAsia="sv-SE"/>
        </w:rPr>
      </w:pPr>
      <w:r w:rsidRPr="003264A8">
        <w:rPr>
          <w:rFonts w:ascii="Trebuchet MS" w:hAnsi="Trebuchet MS"/>
          <w:sz w:val="28"/>
          <w:szCs w:val="28"/>
        </w:rPr>
        <w:t>Rapportering</w:t>
      </w:r>
      <w:r w:rsidR="00AE48AD">
        <w:rPr>
          <w:rFonts w:ascii="Trebuchet MS" w:hAnsi="Trebuchet MS"/>
          <w:sz w:val="28"/>
          <w:szCs w:val="28"/>
        </w:rPr>
        <w:t>s</w:t>
      </w:r>
      <w:r w:rsidRPr="003264A8">
        <w:rPr>
          <w:rFonts w:ascii="Trebuchet MS" w:hAnsi="Trebuchet MS"/>
          <w:sz w:val="28"/>
          <w:szCs w:val="28"/>
        </w:rPr>
        <w:t>skyldighet</w:t>
      </w:r>
      <w:r w:rsidR="0097505E" w:rsidRPr="003264A8">
        <w:rPr>
          <w:rFonts w:ascii="Trebuchet MS" w:hAnsi="Trebuchet MS"/>
          <w:sz w:val="28"/>
          <w:szCs w:val="28"/>
        </w:rPr>
        <w:t>.</w:t>
      </w:r>
      <w:r w:rsidR="001B6C17">
        <w:rPr>
          <w:rFonts w:cs="ArialMT"/>
          <w:color w:val="212121"/>
          <w:sz w:val="20"/>
          <w:lang w:eastAsia="sv-SE"/>
        </w:rPr>
        <w:t>(</w:t>
      </w:r>
      <w:r w:rsidR="001B6C17" w:rsidRPr="001B6C17">
        <w:rPr>
          <w:rFonts w:cs="ArialMT"/>
          <w:color w:val="212121"/>
          <w:sz w:val="22"/>
          <w:lang w:eastAsia="sv-SE"/>
        </w:rPr>
        <w:t>SOSFS 2011:9</w:t>
      </w:r>
      <w:r w:rsidR="001B6C17">
        <w:rPr>
          <w:rFonts w:cs="ArialMT"/>
          <w:color w:val="212121"/>
          <w:sz w:val="22"/>
          <w:lang w:eastAsia="sv-SE"/>
        </w:rPr>
        <w:t>)</w:t>
      </w:r>
    </w:p>
    <w:p w14:paraId="6B4E0F15" w14:textId="77777777" w:rsidR="001B6C17" w:rsidRPr="001B6C17" w:rsidRDefault="000603E3" w:rsidP="00521B1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212121"/>
          <w:sz w:val="22"/>
          <w:lang w:eastAsia="sv-SE"/>
        </w:rPr>
      </w:pPr>
      <w:r>
        <w:rPr>
          <w:rFonts w:cs="Arial-BoldMT"/>
          <w:bCs/>
          <w:color w:val="212121"/>
          <w:sz w:val="22"/>
          <w:lang w:eastAsia="sv-SE"/>
        </w:rPr>
        <w:t>Har d</w:t>
      </w:r>
      <w:r w:rsidR="001B6C17" w:rsidRPr="001B6C17">
        <w:rPr>
          <w:rFonts w:cs="Arial-BoldMT"/>
          <w:bCs/>
          <w:color w:val="212121"/>
          <w:sz w:val="22"/>
          <w:lang w:eastAsia="sv-SE"/>
        </w:rPr>
        <w:t xml:space="preserve">en som fullgör uppgifter inom </w:t>
      </w:r>
      <w:r w:rsidR="00B018C9">
        <w:rPr>
          <w:rFonts w:cs="Arial-BoldMT"/>
          <w:bCs/>
          <w:color w:val="212121"/>
          <w:sz w:val="22"/>
          <w:lang w:eastAsia="sv-SE"/>
        </w:rPr>
        <w:t>SoL, LVU, LVM, FB, Äldreom</w:t>
      </w:r>
      <w:r w:rsidR="003F6B0D">
        <w:rPr>
          <w:rFonts w:cs="Arial-BoldMT"/>
          <w:bCs/>
          <w:color w:val="212121"/>
          <w:sz w:val="22"/>
          <w:lang w:eastAsia="sv-SE"/>
        </w:rPr>
        <w:t>sorg, Funktionsnedsättning och I</w:t>
      </w:r>
      <w:r w:rsidR="00B018C9">
        <w:rPr>
          <w:rFonts w:cs="Arial-BoldMT"/>
          <w:bCs/>
          <w:color w:val="212121"/>
          <w:sz w:val="22"/>
          <w:lang w:eastAsia="sv-SE"/>
        </w:rPr>
        <w:t>ndivid och familjeomsorg och gäller:</w:t>
      </w:r>
    </w:p>
    <w:p w14:paraId="6B4E0F16" w14:textId="77777777" w:rsidR="001B6C17" w:rsidRPr="001B6C17" w:rsidRDefault="001B6C17" w:rsidP="00521B1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212121"/>
          <w:sz w:val="22"/>
          <w:lang w:eastAsia="sv-SE"/>
        </w:rPr>
      </w:pPr>
      <w:r w:rsidRPr="001B6C17">
        <w:rPr>
          <w:rFonts w:cs="ArialMT"/>
          <w:color w:val="212121"/>
          <w:sz w:val="22"/>
          <w:lang w:eastAsia="sv-SE"/>
        </w:rPr>
        <w:t xml:space="preserve">• </w:t>
      </w:r>
      <w:r w:rsidRPr="001B6C17">
        <w:rPr>
          <w:rFonts w:cs="Arial-BoldMT"/>
          <w:bCs/>
          <w:color w:val="212121"/>
          <w:sz w:val="22"/>
          <w:lang w:eastAsia="sv-SE"/>
        </w:rPr>
        <w:t>Anställda</w:t>
      </w:r>
    </w:p>
    <w:p w14:paraId="6B4E0F17" w14:textId="77777777" w:rsidR="001B6C17" w:rsidRPr="001B6C17" w:rsidRDefault="001B6C17" w:rsidP="00521B1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212121"/>
          <w:sz w:val="22"/>
          <w:lang w:eastAsia="sv-SE"/>
        </w:rPr>
      </w:pPr>
      <w:r w:rsidRPr="001B6C17">
        <w:rPr>
          <w:rFonts w:cs="ArialMT"/>
          <w:color w:val="212121"/>
          <w:sz w:val="22"/>
          <w:lang w:eastAsia="sv-SE"/>
        </w:rPr>
        <w:t xml:space="preserve">• </w:t>
      </w:r>
      <w:r w:rsidRPr="001B6C17">
        <w:rPr>
          <w:rFonts w:cs="Arial-BoldMT"/>
          <w:bCs/>
          <w:color w:val="212121"/>
          <w:sz w:val="22"/>
          <w:lang w:eastAsia="sv-SE"/>
        </w:rPr>
        <w:t>Uppdragstagare (utom familjehem)</w:t>
      </w:r>
    </w:p>
    <w:p w14:paraId="6B4E0F18" w14:textId="77777777" w:rsidR="001B6C17" w:rsidRPr="001B6C17" w:rsidRDefault="001B6C17" w:rsidP="00521B1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212121"/>
          <w:sz w:val="22"/>
          <w:lang w:eastAsia="sv-SE"/>
        </w:rPr>
      </w:pPr>
      <w:r w:rsidRPr="001B6C17">
        <w:rPr>
          <w:rFonts w:cs="ArialMT"/>
          <w:color w:val="212121"/>
          <w:sz w:val="22"/>
          <w:lang w:eastAsia="sv-SE"/>
        </w:rPr>
        <w:t xml:space="preserve">• </w:t>
      </w:r>
      <w:r w:rsidRPr="001B6C17">
        <w:rPr>
          <w:rFonts w:cs="Arial-BoldMT"/>
          <w:bCs/>
          <w:color w:val="212121"/>
          <w:sz w:val="22"/>
          <w:lang w:eastAsia="sv-SE"/>
        </w:rPr>
        <w:t>Praktikanter eller motsvarande</w:t>
      </w:r>
    </w:p>
    <w:p w14:paraId="6B4E0F19" w14:textId="77777777" w:rsidR="001B6C17" w:rsidRDefault="001B6C17" w:rsidP="00521B1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212121"/>
          <w:sz w:val="22"/>
          <w:lang w:eastAsia="sv-SE"/>
        </w:rPr>
      </w:pPr>
      <w:r w:rsidRPr="001B6C17">
        <w:rPr>
          <w:rFonts w:cs="ArialMT"/>
          <w:color w:val="212121"/>
          <w:sz w:val="22"/>
          <w:lang w:eastAsia="sv-SE"/>
        </w:rPr>
        <w:t xml:space="preserve">• </w:t>
      </w:r>
      <w:r w:rsidRPr="001B6C17">
        <w:rPr>
          <w:rFonts w:cs="Arial-BoldMT"/>
          <w:bCs/>
          <w:color w:val="212121"/>
          <w:sz w:val="22"/>
          <w:lang w:eastAsia="sv-SE"/>
        </w:rPr>
        <w:t>Deltagare i arbetsmarknadspolitiskt program</w:t>
      </w:r>
    </w:p>
    <w:p w14:paraId="6B4E0F1A" w14:textId="77777777" w:rsidR="007A18E2" w:rsidRPr="001B6C17" w:rsidRDefault="007A18E2" w:rsidP="00521B1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212121"/>
          <w:sz w:val="22"/>
          <w:lang w:eastAsia="sv-SE"/>
        </w:rPr>
      </w:pPr>
    </w:p>
    <w:p w14:paraId="6B4E0F1B" w14:textId="77777777" w:rsidR="001B6C17" w:rsidRDefault="001B6C17" w:rsidP="00521B1C">
      <w:pPr>
        <w:pStyle w:val="Sidhuvud"/>
        <w:tabs>
          <w:tab w:val="left" w:pos="1304"/>
        </w:tabs>
        <w:rPr>
          <w:rFonts w:ascii="Georgia" w:hAnsi="Georgia" w:cs="Arial-BoldMT"/>
          <w:bCs/>
          <w:i/>
          <w:color w:val="000000"/>
          <w:sz w:val="22"/>
          <w:szCs w:val="22"/>
        </w:rPr>
      </w:pPr>
      <w:r w:rsidRPr="007A18E2">
        <w:rPr>
          <w:rFonts w:ascii="Georgia" w:hAnsi="Georgia" w:cs="Arial-BoldMT"/>
          <w:bCs/>
          <w:i/>
          <w:color w:val="000000"/>
          <w:sz w:val="22"/>
          <w:szCs w:val="22"/>
        </w:rPr>
        <w:t>Den som rapporterar anonymt har inte fullgjort sin rapporteringsskyldighet.</w:t>
      </w:r>
    </w:p>
    <w:p w14:paraId="6B4E0F1C" w14:textId="77777777" w:rsidR="000A54C4" w:rsidRDefault="000A54C4" w:rsidP="00521B1C">
      <w:pPr>
        <w:pStyle w:val="Sidhuvud"/>
        <w:tabs>
          <w:tab w:val="left" w:pos="1304"/>
        </w:tabs>
        <w:rPr>
          <w:rFonts w:ascii="Georgia" w:hAnsi="Georgia" w:cs="Arial-BoldMT"/>
          <w:bCs/>
          <w:i/>
          <w:color w:val="000000"/>
          <w:sz w:val="22"/>
          <w:szCs w:val="22"/>
        </w:rPr>
      </w:pPr>
    </w:p>
    <w:p w14:paraId="6B4E0F1D" w14:textId="77777777" w:rsidR="000A54C4" w:rsidRPr="00F96E17" w:rsidRDefault="000A54C4" w:rsidP="00521B1C">
      <w:pPr>
        <w:spacing w:after="0" w:line="240" w:lineRule="auto"/>
        <w:rPr>
          <w:sz w:val="22"/>
        </w:rPr>
      </w:pPr>
      <w:r w:rsidRPr="00F96E17">
        <w:rPr>
          <w:sz w:val="22"/>
        </w:rPr>
        <w:t xml:space="preserve">Frivilligarbetare omfattas </w:t>
      </w:r>
      <w:r w:rsidRPr="00F96E17">
        <w:rPr>
          <w:b/>
          <w:sz w:val="22"/>
        </w:rPr>
        <w:t xml:space="preserve">inte </w:t>
      </w:r>
      <w:r w:rsidRPr="00F96E17">
        <w:rPr>
          <w:sz w:val="22"/>
        </w:rPr>
        <w:t xml:space="preserve">av rapporteringsskyldigheten. </w:t>
      </w:r>
    </w:p>
    <w:p w14:paraId="6B4E0F1E" w14:textId="77777777" w:rsidR="000A54C4" w:rsidRDefault="000A54C4" w:rsidP="00521B1C">
      <w:pPr>
        <w:spacing w:after="0" w:line="240" w:lineRule="auto"/>
      </w:pPr>
      <w:r w:rsidRPr="00F96E17">
        <w:rPr>
          <w:sz w:val="22"/>
        </w:rPr>
        <w:t>De kan dock informeras om regelverket för Lex Sarah</w:t>
      </w:r>
      <w:r>
        <w:t>.</w:t>
      </w:r>
    </w:p>
    <w:p w14:paraId="6B4E0F1F" w14:textId="77777777" w:rsidR="000603E3" w:rsidRPr="003264A8" w:rsidRDefault="000603E3" w:rsidP="00521B1C">
      <w:pPr>
        <w:pStyle w:val="Sidhuvud"/>
        <w:tabs>
          <w:tab w:val="left" w:pos="1304"/>
        </w:tabs>
        <w:rPr>
          <w:rFonts w:ascii="Georgia" w:hAnsi="Georgia" w:cs="Arial-BoldMT"/>
          <w:bCs/>
          <w:color w:val="000000"/>
          <w:sz w:val="22"/>
          <w:szCs w:val="22"/>
        </w:rPr>
      </w:pPr>
    </w:p>
    <w:p w14:paraId="6B4E0F20" w14:textId="77777777" w:rsidR="00DB3391" w:rsidRDefault="003264A8" w:rsidP="00521B1C">
      <w:pPr>
        <w:pStyle w:val="Sidhuvud"/>
        <w:tabs>
          <w:tab w:val="left" w:pos="1304"/>
        </w:tabs>
        <w:rPr>
          <w:rFonts w:ascii="Georgia" w:hAnsi="Georgia" w:cs="ArialMT"/>
          <w:color w:val="212121"/>
          <w:sz w:val="22"/>
          <w:szCs w:val="22"/>
        </w:rPr>
      </w:pPr>
      <w:r w:rsidRPr="003264A8">
        <w:rPr>
          <w:rFonts w:ascii="Trebuchet MS" w:hAnsi="Trebuchet MS" w:cs="Arial-BoldMT"/>
          <w:bCs/>
          <w:color w:val="212121"/>
          <w:sz w:val="28"/>
          <w:szCs w:val="28"/>
        </w:rPr>
        <w:t>V</w:t>
      </w:r>
      <w:r w:rsidR="000603E3" w:rsidRPr="003264A8">
        <w:rPr>
          <w:rFonts w:ascii="Trebuchet MS" w:hAnsi="Trebuchet MS" w:cs="Arial-BoldMT"/>
          <w:bCs/>
          <w:color w:val="212121"/>
          <w:sz w:val="28"/>
          <w:szCs w:val="28"/>
        </w:rPr>
        <w:t>ad</w:t>
      </w:r>
      <w:r w:rsidRPr="003264A8">
        <w:rPr>
          <w:rFonts w:ascii="Trebuchet MS" w:hAnsi="Trebuchet MS" w:cs="Arial-BoldMT"/>
          <w:bCs/>
          <w:color w:val="212121"/>
          <w:sz w:val="28"/>
          <w:szCs w:val="28"/>
        </w:rPr>
        <w:t xml:space="preserve"> skall rapporteras och när?</w:t>
      </w:r>
      <w:r w:rsidR="00DB3391">
        <w:rPr>
          <w:rFonts w:ascii="Trebuchet MS" w:hAnsi="Trebuchet MS" w:cs="Arial-BoldMT"/>
          <w:bCs/>
          <w:color w:val="212121"/>
          <w:sz w:val="28"/>
          <w:szCs w:val="28"/>
        </w:rPr>
        <w:t xml:space="preserve"> (</w:t>
      </w:r>
      <w:r w:rsidR="00DB3391" w:rsidRPr="003264A8">
        <w:rPr>
          <w:rFonts w:ascii="Georgia" w:hAnsi="Georgia" w:cs="ArialMT"/>
          <w:color w:val="212121"/>
          <w:sz w:val="22"/>
          <w:szCs w:val="22"/>
        </w:rPr>
        <w:t>14 kap 3 § SoL, 24 b § LSS</w:t>
      </w:r>
      <w:r w:rsidR="00DB3391">
        <w:rPr>
          <w:rFonts w:ascii="Georgia" w:hAnsi="Georgia" w:cs="ArialMT"/>
          <w:color w:val="212121"/>
          <w:sz w:val="22"/>
          <w:szCs w:val="22"/>
        </w:rPr>
        <w:t>)</w:t>
      </w:r>
    </w:p>
    <w:p w14:paraId="6B4E0F21" w14:textId="77777777" w:rsidR="00E418B1" w:rsidRPr="003264A8" w:rsidRDefault="00E418B1" w:rsidP="00521B1C">
      <w:pPr>
        <w:pStyle w:val="Sidhuvud"/>
        <w:tabs>
          <w:tab w:val="left" w:pos="1304"/>
        </w:tabs>
        <w:rPr>
          <w:rFonts w:ascii="Georgia" w:hAnsi="Georgia" w:cs="Tahoma"/>
          <w:sz w:val="22"/>
          <w:szCs w:val="22"/>
        </w:rPr>
      </w:pPr>
    </w:p>
    <w:p w14:paraId="6B4E0F22" w14:textId="77777777" w:rsidR="000603E3" w:rsidRDefault="000603E3" w:rsidP="00521B1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212121"/>
          <w:sz w:val="22"/>
          <w:lang w:eastAsia="sv-SE"/>
        </w:rPr>
      </w:pPr>
      <w:r w:rsidRPr="003264A8">
        <w:rPr>
          <w:rFonts w:cs="Arial-BoldMT"/>
          <w:bCs/>
          <w:color w:val="212121"/>
          <w:sz w:val="22"/>
          <w:lang w:eastAsia="sv-SE"/>
        </w:rPr>
        <w:t xml:space="preserve">Den som omfattas av skyldigheten ska </w:t>
      </w:r>
      <w:r w:rsidRPr="003264A8">
        <w:rPr>
          <w:rFonts w:cs="Arial-BoldItalicMT"/>
          <w:bCs/>
          <w:i/>
          <w:iCs/>
          <w:color w:val="212121"/>
          <w:sz w:val="22"/>
          <w:lang w:eastAsia="sv-SE"/>
        </w:rPr>
        <w:t>gen</w:t>
      </w:r>
      <w:r w:rsidRPr="003264A8">
        <w:rPr>
          <w:rFonts w:cs="Arial-BoldMT"/>
          <w:bCs/>
          <w:i/>
          <w:color w:val="212121"/>
          <w:sz w:val="22"/>
          <w:lang w:eastAsia="sv-SE"/>
        </w:rPr>
        <w:t>ast</w:t>
      </w:r>
      <w:r w:rsidR="003264A8">
        <w:rPr>
          <w:rFonts w:cs="Arial-BoldMT"/>
          <w:bCs/>
          <w:i/>
          <w:color w:val="212121"/>
          <w:sz w:val="22"/>
          <w:lang w:eastAsia="sv-SE"/>
        </w:rPr>
        <w:t xml:space="preserve"> </w:t>
      </w:r>
      <w:r w:rsidRPr="003264A8">
        <w:rPr>
          <w:rFonts w:cs="Arial-BoldMT"/>
          <w:bCs/>
          <w:color w:val="212121"/>
          <w:sz w:val="22"/>
          <w:lang w:eastAsia="sv-SE"/>
        </w:rPr>
        <w:t>rapportera:</w:t>
      </w:r>
    </w:p>
    <w:p w14:paraId="6B4E0F24" w14:textId="77777777" w:rsidR="000603E3" w:rsidRDefault="000603E3" w:rsidP="00521B1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212121"/>
          <w:sz w:val="22"/>
          <w:lang w:eastAsia="sv-SE"/>
        </w:rPr>
      </w:pPr>
      <w:r w:rsidRPr="003264A8">
        <w:rPr>
          <w:rFonts w:cs="Arial-BoldMT"/>
          <w:bCs/>
          <w:color w:val="212121"/>
          <w:sz w:val="22"/>
          <w:lang w:eastAsia="sv-SE"/>
        </w:rPr>
        <w:t>missförhållande</w:t>
      </w:r>
      <w:r w:rsidR="00AE48AD">
        <w:rPr>
          <w:rFonts w:cs="Arial-BoldMT"/>
          <w:bCs/>
          <w:color w:val="212121"/>
          <w:sz w:val="22"/>
          <w:lang w:eastAsia="sv-SE"/>
        </w:rPr>
        <w:t>/</w:t>
      </w:r>
      <w:r w:rsidRPr="003264A8">
        <w:rPr>
          <w:rFonts w:cs="Arial-BoldMT"/>
          <w:bCs/>
          <w:color w:val="212121"/>
          <w:sz w:val="22"/>
          <w:lang w:eastAsia="sv-SE"/>
        </w:rPr>
        <w:t>påtaglig risk för missförhållande</w:t>
      </w:r>
      <w:r w:rsidR="00DB3391">
        <w:rPr>
          <w:rFonts w:cs="Arial-BoldMT"/>
          <w:bCs/>
          <w:color w:val="212121"/>
          <w:sz w:val="22"/>
          <w:lang w:eastAsia="sv-SE"/>
        </w:rPr>
        <w:t xml:space="preserve"> </w:t>
      </w:r>
      <w:r w:rsidRPr="003264A8">
        <w:rPr>
          <w:rFonts w:cs="Arial-BoldMT"/>
          <w:bCs/>
          <w:color w:val="212121"/>
          <w:sz w:val="22"/>
          <w:lang w:eastAsia="sv-SE"/>
        </w:rPr>
        <w:t xml:space="preserve">som rör en eller flera enskilda som </w:t>
      </w:r>
      <w:r w:rsidR="00857380" w:rsidRPr="00900F25">
        <w:rPr>
          <w:rFonts w:cs="Arial-BoldMT"/>
          <w:bCs/>
          <w:color w:val="212121"/>
          <w:sz w:val="22"/>
          <w:lang w:eastAsia="sv-SE"/>
        </w:rPr>
        <w:t>har</w:t>
      </w:r>
      <w:r w:rsidRPr="003264A8">
        <w:rPr>
          <w:rFonts w:cs="Arial-BoldMT"/>
          <w:bCs/>
          <w:color w:val="212121"/>
          <w:sz w:val="22"/>
          <w:lang w:eastAsia="sv-SE"/>
        </w:rPr>
        <w:t xml:space="preserve"> insatser</w:t>
      </w:r>
      <w:r w:rsidR="00DB3391">
        <w:rPr>
          <w:rFonts w:cs="Arial-BoldMT"/>
          <w:bCs/>
          <w:color w:val="212121"/>
          <w:sz w:val="22"/>
          <w:lang w:eastAsia="sv-SE"/>
        </w:rPr>
        <w:t xml:space="preserve"> </w:t>
      </w:r>
      <w:r w:rsidRPr="003264A8">
        <w:rPr>
          <w:rFonts w:cs="Arial-BoldMT"/>
          <w:bCs/>
          <w:color w:val="212121"/>
          <w:sz w:val="22"/>
          <w:lang w:eastAsia="sv-SE"/>
        </w:rPr>
        <w:t xml:space="preserve">– </w:t>
      </w:r>
      <w:r w:rsidRPr="00900F25">
        <w:rPr>
          <w:rFonts w:cs="Arial-BoldMT"/>
          <w:bCs/>
          <w:color w:val="212121"/>
          <w:sz w:val="22"/>
          <w:lang w:eastAsia="sv-SE"/>
        </w:rPr>
        <w:t>eller kan komma ifråga för</w:t>
      </w:r>
      <w:r w:rsidRPr="003264A8">
        <w:rPr>
          <w:rFonts w:cs="Arial-BoldMT"/>
          <w:bCs/>
          <w:color w:val="212121"/>
          <w:sz w:val="22"/>
          <w:lang w:eastAsia="sv-SE"/>
        </w:rPr>
        <w:t xml:space="preserve"> insatser</w:t>
      </w:r>
      <w:r w:rsidR="00BF36AA">
        <w:rPr>
          <w:rFonts w:cs="Arial-BoldMT"/>
          <w:bCs/>
          <w:color w:val="212121"/>
          <w:sz w:val="22"/>
          <w:lang w:eastAsia="sv-SE"/>
        </w:rPr>
        <w:t>.</w:t>
      </w:r>
    </w:p>
    <w:p w14:paraId="6B4E0F25" w14:textId="77777777" w:rsidR="005B691E" w:rsidRPr="003264A8" w:rsidRDefault="005B691E" w:rsidP="00521B1C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212121"/>
          <w:sz w:val="22"/>
          <w:lang w:eastAsia="sv-SE"/>
        </w:rPr>
      </w:pPr>
    </w:p>
    <w:p w14:paraId="6B4E0F26" w14:textId="77777777" w:rsidR="002705DC" w:rsidRPr="005B691E" w:rsidRDefault="001078FC" w:rsidP="00521B1C">
      <w:pPr>
        <w:tabs>
          <w:tab w:val="left" w:pos="7800"/>
        </w:tabs>
        <w:spacing w:line="240" w:lineRule="auto"/>
        <w:rPr>
          <w:rFonts w:ascii="Trebuchet MS" w:hAnsi="Trebuchet MS"/>
          <w:sz w:val="28"/>
          <w:szCs w:val="28"/>
        </w:rPr>
      </w:pPr>
      <w:r w:rsidRPr="005B691E">
        <w:rPr>
          <w:rFonts w:ascii="Trebuchet MS" w:hAnsi="Trebuchet MS"/>
          <w:sz w:val="28"/>
          <w:szCs w:val="28"/>
        </w:rPr>
        <w:t>Vad är ett missförhållande?</w:t>
      </w:r>
    </w:p>
    <w:p w14:paraId="6B4E0F27" w14:textId="77777777" w:rsidR="00C20200" w:rsidRDefault="002705DC" w:rsidP="00521B1C">
      <w:pPr>
        <w:tabs>
          <w:tab w:val="left" w:pos="7800"/>
        </w:tabs>
        <w:spacing w:line="240" w:lineRule="auto"/>
        <w:rPr>
          <w:sz w:val="22"/>
        </w:rPr>
      </w:pPr>
      <w:r w:rsidRPr="00753BFD">
        <w:rPr>
          <w:sz w:val="22"/>
        </w:rPr>
        <w:t>Med missförhållande avses såväl utförda handlingar som handlingar som någon av försummelse eller av annat skäl underlåtit att utföra och som innebär</w:t>
      </w:r>
      <w:r w:rsidR="00AB5516">
        <w:rPr>
          <w:sz w:val="22"/>
        </w:rPr>
        <w:t xml:space="preserve">/ </w:t>
      </w:r>
      <w:r w:rsidRPr="00753BFD">
        <w:rPr>
          <w:sz w:val="22"/>
        </w:rPr>
        <w:t xml:space="preserve">har inneburit ett </w:t>
      </w:r>
      <w:r w:rsidRPr="00761C2E">
        <w:rPr>
          <w:sz w:val="22"/>
        </w:rPr>
        <w:t>hot</w:t>
      </w:r>
      <w:r w:rsidRPr="00753BFD">
        <w:rPr>
          <w:sz w:val="22"/>
        </w:rPr>
        <w:t xml:space="preserve"> mot eller har medfört allvarliga </w:t>
      </w:r>
      <w:r w:rsidRPr="00761C2E">
        <w:rPr>
          <w:sz w:val="22"/>
        </w:rPr>
        <w:t>konsekvenser</w:t>
      </w:r>
      <w:r w:rsidRPr="00753BFD">
        <w:rPr>
          <w:b/>
          <w:sz w:val="22"/>
        </w:rPr>
        <w:t xml:space="preserve"> </w:t>
      </w:r>
      <w:r w:rsidRPr="00753BFD">
        <w:rPr>
          <w:sz w:val="22"/>
        </w:rPr>
        <w:t>för enskildas liv, säkerhet</w:t>
      </w:r>
      <w:r w:rsidR="00AB5516">
        <w:rPr>
          <w:sz w:val="22"/>
        </w:rPr>
        <w:t xml:space="preserve">, </w:t>
      </w:r>
      <w:r w:rsidRPr="00753BFD">
        <w:rPr>
          <w:sz w:val="22"/>
        </w:rPr>
        <w:t>fysiska eller psykiska hälsa.</w:t>
      </w:r>
    </w:p>
    <w:p w14:paraId="6B4E0F28" w14:textId="77777777" w:rsidR="002705DC" w:rsidRPr="00C20775" w:rsidRDefault="002705DC" w:rsidP="00521B1C">
      <w:pPr>
        <w:tabs>
          <w:tab w:val="left" w:pos="7800"/>
        </w:tabs>
        <w:spacing w:line="240" w:lineRule="auto"/>
        <w:rPr>
          <w:sz w:val="22"/>
        </w:rPr>
      </w:pPr>
      <w:r w:rsidRPr="00C20775">
        <w:rPr>
          <w:sz w:val="22"/>
        </w:rPr>
        <w:lastRenderedPageBreak/>
        <w:t xml:space="preserve">Med en påtaglig risk för ett missförhållande, som också ska rapporteras, </w:t>
      </w:r>
      <w:r w:rsidR="00A93B5D" w:rsidRPr="00C20775">
        <w:rPr>
          <w:sz w:val="22"/>
        </w:rPr>
        <w:t>menas</w:t>
      </w:r>
      <w:r w:rsidRPr="00C20775">
        <w:rPr>
          <w:sz w:val="22"/>
        </w:rPr>
        <w:t xml:space="preserve"> att det är fråga om en uppenbar och konkret risk för </w:t>
      </w:r>
      <w:r w:rsidR="00B65E32" w:rsidRPr="00C20775">
        <w:rPr>
          <w:sz w:val="22"/>
        </w:rPr>
        <w:t xml:space="preserve">att </w:t>
      </w:r>
      <w:r w:rsidRPr="00C20775">
        <w:rPr>
          <w:sz w:val="22"/>
        </w:rPr>
        <w:t>ett missförhållande</w:t>
      </w:r>
      <w:r w:rsidR="00567921" w:rsidRPr="00C20775">
        <w:rPr>
          <w:sz w:val="22"/>
        </w:rPr>
        <w:t xml:space="preserve"> kan uppstå</w:t>
      </w:r>
      <w:r w:rsidRPr="00C20775">
        <w:rPr>
          <w:sz w:val="22"/>
        </w:rPr>
        <w:t xml:space="preserve">.    </w:t>
      </w:r>
    </w:p>
    <w:p w14:paraId="6B4E0F29" w14:textId="77777777" w:rsidR="00EA76D6" w:rsidRPr="00D50AAF" w:rsidRDefault="00EA76D6" w:rsidP="00521B1C">
      <w:pPr>
        <w:tabs>
          <w:tab w:val="left" w:pos="7800"/>
        </w:tabs>
        <w:spacing w:line="240" w:lineRule="auto"/>
        <w:rPr>
          <w:rFonts w:ascii="Trebuchet MS" w:hAnsi="Trebuchet MS"/>
          <w:b/>
          <w:szCs w:val="24"/>
        </w:rPr>
      </w:pPr>
      <w:r w:rsidRPr="00D50AAF">
        <w:rPr>
          <w:rFonts w:ascii="Trebuchet MS" w:hAnsi="Trebuchet MS"/>
          <w:b/>
          <w:szCs w:val="24"/>
        </w:rPr>
        <w:t>Vad är ett allvarligt missförhållande?</w:t>
      </w:r>
    </w:p>
    <w:p w14:paraId="6B4E0F2A" w14:textId="77777777" w:rsidR="00CC6AEE" w:rsidRPr="00C20775" w:rsidRDefault="00EA76D6" w:rsidP="00521B1C">
      <w:pPr>
        <w:tabs>
          <w:tab w:val="left" w:pos="7800"/>
        </w:tabs>
        <w:spacing w:line="240" w:lineRule="auto"/>
        <w:rPr>
          <w:sz w:val="22"/>
        </w:rPr>
      </w:pPr>
      <w:r w:rsidRPr="00C20775">
        <w:rPr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E0FC9" wp14:editId="6B4E0FCA">
                <wp:simplePos x="0" y="0"/>
                <wp:positionH relativeFrom="column">
                  <wp:posOffset>10046531</wp:posOffset>
                </wp:positionH>
                <wp:positionV relativeFrom="paragraph">
                  <wp:posOffset>329516</wp:posOffset>
                </wp:positionV>
                <wp:extent cx="5205779" cy="323850"/>
                <wp:effectExtent l="0" t="0" r="1397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79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0FEB" w14:textId="77777777" w:rsidR="00EA76D6" w:rsidRPr="00EA76D6" w:rsidRDefault="00EA76D6" w:rsidP="00EA76D6">
                            <w:pPr>
                              <w:rPr>
                                <w:b/>
                              </w:rPr>
                            </w:pPr>
                            <w:r w:rsidRPr="00EA76D6">
                              <w:rPr>
                                <w:b/>
                              </w:rPr>
                              <w:t>nnebär eller har inneburit ett allvarligt hot eller har medfört allvarliga konsekvenser för enskildas liv, säkerhet eller fysiska eller psykiska hälsa.</w:t>
                            </w:r>
                          </w:p>
                          <w:p w14:paraId="6B4E0FEC" w14:textId="77777777" w:rsidR="00EA76D6" w:rsidRPr="00EA76D6" w:rsidRDefault="00EA76D6" w:rsidP="00EA76D6">
                            <w:pPr>
                              <w:rPr>
                                <w:b/>
                              </w:rPr>
                            </w:pPr>
                          </w:p>
                          <w:p w14:paraId="6B4E0FED" w14:textId="77777777" w:rsidR="00EA76D6" w:rsidRDefault="00EA76D6" w:rsidP="00EA76D6">
                            <w:pPr>
                              <w:rPr>
                                <w:b/>
                              </w:rPr>
                            </w:pPr>
                            <w:r w:rsidRPr="00EA76D6">
                              <w:rPr>
                                <w:b/>
                              </w:rPr>
                              <w:t>Med en påtaglig risk för ett allvarligt missförhållande, som också ska anmälas, ska avses att det är fråga om en uppenbar och konkret risk för ett allvarligt missförhållande.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B7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91.05pt;margin-top:25.95pt;width:409.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bOKwIAAFAEAAAOAAAAZHJzL2Uyb0RvYy54bWysVNtu2zAMfR+wfxD0vthx4yUx4hRdugwD&#10;ugvQ7gNkWbaFyaImKbG7ry8lp1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">
                <v:textbox>
                  <w:txbxContent>
                    <w:p w:rsidR="00EA76D6" w:rsidRPr="00EA76D6" w:rsidRDefault="00EA76D6" w:rsidP="00EA76D6">
                      <w:pPr>
                        <w:rPr>
                          <w:b/>
                        </w:rPr>
                      </w:pPr>
                      <w:proofErr w:type="spellStart"/>
                      <w:r w:rsidRPr="00EA76D6">
                        <w:rPr>
                          <w:b/>
                        </w:rPr>
                        <w:t>nnebär</w:t>
                      </w:r>
                      <w:proofErr w:type="spellEnd"/>
                      <w:r w:rsidRPr="00EA76D6">
                        <w:rPr>
                          <w:b/>
                        </w:rPr>
                        <w:t xml:space="preserve"> eller har inneburit ett allvarligt hot eller har medfört allvarliga konsekvenser för enskildas liv, säkerhet eller fysiska eller psykiska hälsa.</w:t>
                      </w:r>
                    </w:p>
                    <w:p w:rsidR="00EA76D6" w:rsidRPr="00EA76D6" w:rsidRDefault="00EA76D6" w:rsidP="00EA76D6">
                      <w:pPr>
                        <w:rPr>
                          <w:b/>
                        </w:rPr>
                      </w:pPr>
                    </w:p>
                    <w:p w:rsidR="00EA76D6" w:rsidRDefault="00EA76D6" w:rsidP="00EA76D6">
                      <w:pPr>
                        <w:rPr>
                          <w:b/>
                        </w:rPr>
                      </w:pPr>
                      <w:r w:rsidRPr="00EA76D6">
                        <w:rPr>
                          <w:b/>
                        </w:rPr>
                        <w:t>Med en påtaglig risk för ett allvarligt missförhållande, som också ska anmälas, ska avses att det är fråga om en uppenbar och konkret risk för ett allvarligt missförhållande.</w:t>
                      </w:r>
                    </w:p>
                  </w:txbxContent>
                </v:textbox>
              </v:shape>
            </w:pict>
          </mc:Fallback>
        </mc:AlternateContent>
      </w:r>
      <w:r w:rsidR="001A3E0C" w:rsidRPr="00C20775">
        <w:rPr>
          <w:sz w:val="22"/>
        </w:rPr>
        <w:t>Med allvarligt missförhållande</w:t>
      </w:r>
      <w:r w:rsidRPr="00C20775">
        <w:rPr>
          <w:sz w:val="22"/>
        </w:rPr>
        <w:t xml:space="preserve"> avses såväl utförda handlingar som handlingar som någon av försummelse eller av annat skäl har underlåtit att utföra och som innebär</w:t>
      </w:r>
      <w:r w:rsidR="00D14527">
        <w:rPr>
          <w:sz w:val="22"/>
        </w:rPr>
        <w:t>/</w:t>
      </w:r>
      <w:r w:rsidRPr="00C20775">
        <w:rPr>
          <w:sz w:val="22"/>
        </w:rPr>
        <w:t xml:space="preserve">har inneburit ett </w:t>
      </w:r>
      <w:r w:rsidRPr="00C20775">
        <w:rPr>
          <w:b/>
          <w:sz w:val="22"/>
        </w:rPr>
        <w:t>allvarligt hot</w:t>
      </w:r>
      <w:r w:rsidRPr="00C20775">
        <w:rPr>
          <w:sz w:val="22"/>
        </w:rPr>
        <w:t xml:space="preserve"> eller har medfört </w:t>
      </w:r>
      <w:r w:rsidRPr="00C20775">
        <w:rPr>
          <w:b/>
          <w:sz w:val="22"/>
        </w:rPr>
        <w:t>allvarliga konsekvenser</w:t>
      </w:r>
      <w:r w:rsidRPr="00C20775">
        <w:rPr>
          <w:sz w:val="22"/>
        </w:rPr>
        <w:t xml:space="preserve"> för enskildas liv, säkerhet</w:t>
      </w:r>
      <w:r w:rsidR="001A3E0C" w:rsidRPr="00C20775">
        <w:rPr>
          <w:sz w:val="22"/>
        </w:rPr>
        <w:t xml:space="preserve">, </w:t>
      </w:r>
      <w:r w:rsidRPr="00C20775">
        <w:rPr>
          <w:sz w:val="22"/>
        </w:rPr>
        <w:t>fysiska eller psykiska hälsa.</w:t>
      </w:r>
      <w:r w:rsidR="00CC6AEE" w:rsidRPr="00C20775">
        <w:rPr>
          <w:sz w:val="22"/>
        </w:rPr>
        <w:t xml:space="preserve"> </w:t>
      </w:r>
    </w:p>
    <w:p w14:paraId="6B4E0F2B" w14:textId="77777777" w:rsidR="00EA76D6" w:rsidRPr="00C20775" w:rsidRDefault="00EA76D6" w:rsidP="00521B1C">
      <w:pPr>
        <w:tabs>
          <w:tab w:val="left" w:pos="7800"/>
        </w:tabs>
        <w:spacing w:line="240" w:lineRule="auto"/>
        <w:rPr>
          <w:sz w:val="22"/>
        </w:rPr>
      </w:pPr>
      <w:r w:rsidRPr="00C20775">
        <w:rPr>
          <w:sz w:val="22"/>
        </w:rPr>
        <w:t xml:space="preserve">Med en påtaglig risk för ett allvarligt missförhållande, som också ska </w:t>
      </w:r>
      <w:r w:rsidR="002E7CCE" w:rsidRPr="00C20775">
        <w:rPr>
          <w:sz w:val="22"/>
        </w:rPr>
        <w:t>rapporteras</w:t>
      </w:r>
      <w:r w:rsidRPr="00C20775">
        <w:rPr>
          <w:sz w:val="22"/>
        </w:rPr>
        <w:t xml:space="preserve">, avses att det är fråga om en uppenbar och konkret risk för </w:t>
      </w:r>
      <w:r w:rsidR="00B65E32" w:rsidRPr="00C20775">
        <w:rPr>
          <w:sz w:val="22"/>
        </w:rPr>
        <w:t xml:space="preserve">att </w:t>
      </w:r>
      <w:r w:rsidRPr="00C20775">
        <w:rPr>
          <w:sz w:val="22"/>
        </w:rPr>
        <w:t>ett allvarligt missförhållande</w:t>
      </w:r>
      <w:r w:rsidR="00B65E32" w:rsidRPr="00C20775">
        <w:rPr>
          <w:sz w:val="22"/>
        </w:rPr>
        <w:t xml:space="preserve"> kan uppstå</w:t>
      </w:r>
      <w:r w:rsidRPr="00C20775">
        <w:rPr>
          <w:sz w:val="22"/>
        </w:rPr>
        <w:t>.</w:t>
      </w:r>
    </w:p>
    <w:p w14:paraId="6B4E0F2C" w14:textId="77777777" w:rsidR="00105008" w:rsidRPr="00D50AAF" w:rsidRDefault="00105008" w:rsidP="00521B1C">
      <w:pPr>
        <w:tabs>
          <w:tab w:val="left" w:pos="7800"/>
        </w:tabs>
        <w:spacing w:line="240" w:lineRule="auto"/>
        <w:rPr>
          <w:rFonts w:ascii="Trebuchet MS" w:hAnsi="Trebuchet MS"/>
          <w:b/>
          <w:szCs w:val="24"/>
        </w:rPr>
      </w:pPr>
      <w:r w:rsidRPr="00D50AAF">
        <w:rPr>
          <w:rFonts w:ascii="Trebuchet MS" w:hAnsi="Trebuchet MS"/>
          <w:b/>
          <w:szCs w:val="24"/>
        </w:rPr>
        <w:t>Exe</w:t>
      </w:r>
      <w:r w:rsidR="00FA464D" w:rsidRPr="00D50AAF">
        <w:rPr>
          <w:rFonts w:ascii="Trebuchet MS" w:hAnsi="Trebuchet MS"/>
          <w:b/>
          <w:szCs w:val="24"/>
        </w:rPr>
        <w:t>m</w:t>
      </w:r>
      <w:r w:rsidRPr="00D50AAF">
        <w:rPr>
          <w:rFonts w:ascii="Trebuchet MS" w:hAnsi="Trebuchet MS"/>
          <w:b/>
          <w:szCs w:val="24"/>
        </w:rPr>
        <w:t>pel på missf</w:t>
      </w:r>
      <w:r w:rsidR="006174B2" w:rsidRPr="00D50AAF">
        <w:rPr>
          <w:rFonts w:ascii="Trebuchet MS" w:hAnsi="Trebuchet MS"/>
          <w:b/>
          <w:szCs w:val="24"/>
        </w:rPr>
        <w:t>örhållanden som ska rapporteras:</w:t>
      </w:r>
    </w:p>
    <w:p w14:paraId="6B4E0F2D" w14:textId="77777777" w:rsidR="00573C9B" w:rsidRDefault="00105008" w:rsidP="00521B1C">
      <w:pPr>
        <w:tabs>
          <w:tab w:val="left" w:pos="7800"/>
        </w:tabs>
        <w:spacing w:line="240" w:lineRule="auto"/>
        <w:rPr>
          <w:sz w:val="22"/>
        </w:rPr>
      </w:pPr>
      <w:r w:rsidRPr="00C20775">
        <w:rPr>
          <w:sz w:val="22"/>
          <w:u w:val="single"/>
        </w:rPr>
        <w:t>Övergrepp och brister</w:t>
      </w:r>
      <w:r w:rsidRPr="00C20775">
        <w:rPr>
          <w:b/>
          <w:sz w:val="22"/>
        </w:rPr>
        <w:t xml:space="preserve"> </w:t>
      </w:r>
      <w:r w:rsidRPr="00C20775">
        <w:rPr>
          <w:sz w:val="22"/>
        </w:rPr>
        <w:t xml:space="preserve">i omsorg som utgör ett hot mot eller har medfört allvarliga konsekvenser för enskildas liv, personliga säkerhet, fysiska eller psykiska hälsa. </w:t>
      </w:r>
    </w:p>
    <w:p w14:paraId="6B4E0F2E" w14:textId="77777777" w:rsidR="00105008" w:rsidRPr="00C20775" w:rsidRDefault="00105008" w:rsidP="00521B1C">
      <w:pPr>
        <w:tabs>
          <w:tab w:val="left" w:pos="7800"/>
        </w:tabs>
        <w:spacing w:line="240" w:lineRule="auto"/>
        <w:rPr>
          <w:i/>
          <w:sz w:val="22"/>
        </w:rPr>
      </w:pPr>
      <w:r w:rsidRPr="00C20775">
        <w:rPr>
          <w:i/>
          <w:sz w:val="22"/>
        </w:rPr>
        <w:t xml:space="preserve">Detta avser såväl aktiva handlingar som försummelser. </w:t>
      </w:r>
    </w:p>
    <w:p w14:paraId="6B4E0F2F" w14:textId="77777777" w:rsidR="00105008" w:rsidRPr="00C20775" w:rsidRDefault="00105008" w:rsidP="00521B1C">
      <w:pPr>
        <w:tabs>
          <w:tab w:val="left" w:pos="7800"/>
        </w:tabs>
        <w:spacing w:line="240" w:lineRule="auto"/>
        <w:rPr>
          <w:sz w:val="22"/>
        </w:rPr>
      </w:pPr>
      <w:r w:rsidRPr="00C20775">
        <w:rPr>
          <w:sz w:val="22"/>
        </w:rPr>
        <w:t xml:space="preserve">Ett </w:t>
      </w:r>
      <w:r w:rsidRPr="00C20775">
        <w:rPr>
          <w:sz w:val="22"/>
          <w:u w:val="single"/>
        </w:rPr>
        <w:t>bemötande</w:t>
      </w:r>
      <w:r w:rsidRPr="00C20775">
        <w:rPr>
          <w:sz w:val="22"/>
        </w:rPr>
        <w:t xml:space="preserve"> av vårdtagare/kunder/brukare/klienter som klart avviker från grundläggande krav på respekt för självbestämmande, integritet, trygghet och värdighet. </w:t>
      </w:r>
    </w:p>
    <w:p w14:paraId="6B4E0F30" w14:textId="77777777" w:rsidR="008F37A9" w:rsidRPr="00C20775" w:rsidRDefault="00105008" w:rsidP="00521B1C">
      <w:pPr>
        <w:tabs>
          <w:tab w:val="left" w:pos="7800"/>
        </w:tabs>
        <w:spacing w:line="240" w:lineRule="auto"/>
        <w:rPr>
          <w:sz w:val="22"/>
        </w:rPr>
      </w:pPr>
      <w:r w:rsidRPr="00C20775">
        <w:rPr>
          <w:sz w:val="22"/>
          <w:u w:val="single"/>
        </w:rPr>
        <w:t>Återkommande brister i omsorg,</w:t>
      </w:r>
      <w:r w:rsidRPr="00C20775">
        <w:rPr>
          <w:b/>
          <w:sz w:val="22"/>
        </w:rPr>
        <w:t xml:space="preserve"> </w:t>
      </w:r>
      <w:r w:rsidRPr="00C20775">
        <w:rPr>
          <w:sz w:val="22"/>
        </w:rPr>
        <w:t>som t</w:t>
      </w:r>
      <w:r w:rsidR="008F37A9" w:rsidRPr="00C20775">
        <w:rPr>
          <w:sz w:val="22"/>
        </w:rPr>
        <w:t>.</w:t>
      </w:r>
      <w:r w:rsidRPr="00C20775">
        <w:rPr>
          <w:sz w:val="22"/>
        </w:rPr>
        <w:t xml:space="preserve"> ex beror på bristande arbetsrutiner. Dessa brister kan sammantaget utgöra allvarliga missförhållanden även om bristerna var för sig inte kan anses vara det.</w:t>
      </w:r>
      <w:r w:rsidR="008F37A9" w:rsidRPr="00C20775">
        <w:rPr>
          <w:sz w:val="22"/>
        </w:rPr>
        <w:t xml:space="preserve"> </w:t>
      </w:r>
    </w:p>
    <w:p w14:paraId="6B4E0F31" w14:textId="77777777" w:rsidR="008F37A9" w:rsidRPr="00C20775" w:rsidRDefault="008F37A9" w:rsidP="00521B1C">
      <w:pPr>
        <w:spacing w:line="240" w:lineRule="auto"/>
        <w:ind w:left="360"/>
        <w:rPr>
          <w:i/>
          <w:sz w:val="22"/>
        </w:rPr>
      </w:pPr>
      <w:r w:rsidRPr="00C20775">
        <w:rPr>
          <w:i/>
          <w:sz w:val="22"/>
        </w:rPr>
        <w:t>Övergrepp kan till exempel vara:</w:t>
      </w:r>
    </w:p>
    <w:p w14:paraId="6B4E0F32" w14:textId="77777777" w:rsidR="008F37A9" w:rsidRPr="00C20775" w:rsidRDefault="008F37A9" w:rsidP="00521B1C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C20775">
        <w:rPr>
          <w:sz w:val="22"/>
        </w:rPr>
        <w:t>Fysiska (t ex slag, nypningar och hårda tag)</w:t>
      </w:r>
    </w:p>
    <w:p w14:paraId="6B4E0F33" w14:textId="77777777" w:rsidR="008F37A9" w:rsidRPr="00C20775" w:rsidRDefault="008F37A9" w:rsidP="00521B1C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C20775">
        <w:rPr>
          <w:sz w:val="22"/>
        </w:rPr>
        <w:t>Psykiska (t ex hot, bestraffning, skrämsel och kränkningar)</w:t>
      </w:r>
    </w:p>
    <w:p w14:paraId="6B4E0F34" w14:textId="77777777" w:rsidR="008F37A9" w:rsidRPr="00C20775" w:rsidRDefault="008F37A9" w:rsidP="00521B1C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C20775">
        <w:rPr>
          <w:sz w:val="22"/>
        </w:rPr>
        <w:t>Sexuella</w:t>
      </w:r>
    </w:p>
    <w:p w14:paraId="6B4E0F36" w14:textId="50AE0B71" w:rsidR="00A72ECE" w:rsidRDefault="008F37A9" w:rsidP="00521B1C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C20775">
        <w:rPr>
          <w:sz w:val="22"/>
        </w:rPr>
        <w:t>Ekonomiska (t ex stöld av pengar, ägodelar, utpressning och förskingring)</w:t>
      </w:r>
    </w:p>
    <w:p w14:paraId="3FF9D022" w14:textId="77777777" w:rsidR="00521B1C" w:rsidRPr="00521B1C" w:rsidRDefault="00521B1C" w:rsidP="00521B1C">
      <w:pPr>
        <w:spacing w:after="0" w:line="240" w:lineRule="auto"/>
        <w:ind w:left="720"/>
        <w:rPr>
          <w:sz w:val="22"/>
        </w:rPr>
      </w:pPr>
    </w:p>
    <w:p w14:paraId="6B4E0F37" w14:textId="77777777" w:rsidR="008F37A9" w:rsidRPr="00C20775" w:rsidRDefault="006B72DE" w:rsidP="00521B1C">
      <w:pPr>
        <w:spacing w:line="240" w:lineRule="auto"/>
        <w:ind w:left="360"/>
        <w:rPr>
          <w:i/>
          <w:sz w:val="22"/>
        </w:rPr>
      </w:pPr>
      <w:r w:rsidRPr="00C20775">
        <w:rPr>
          <w:i/>
          <w:sz w:val="22"/>
        </w:rPr>
        <w:t>Brister i omsorg</w:t>
      </w:r>
      <w:r w:rsidR="00F93CA5" w:rsidRPr="00C20775">
        <w:rPr>
          <w:i/>
          <w:sz w:val="22"/>
        </w:rPr>
        <w:t xml:space="preserve"> kan till exempel gälla</w:t>
      </w:r>
      <w:r w:rsidR="008F37A9" w:rsidRPr="00C20775">
        <w:rPr>
          <w:i/>
          <w:sz w:val="22"/>
        </w:rPr>
        <w:t>:</w:t>
      </w:r>
    </w:p>
    <w:p w14:paraId="6B4E0F38" w14:textId="77777777" w:rsidR="008F37A9" w:rsidRPr="00C20775" w:rsidRDefault="008F37A9" w:rsidP="00521B1C">
      <w:pPr>
        <w:numPr>
          <w:ilvl w:val="0"/>
          <w:numId w:val="8"/>
        </w:numPr>
        <w:spacing w:after="0" w:line="240" w:lineRule="auto"/>
        <w:rPr>
          <w:i/>
          <w:sz w:val="22"/>
        </w:rPr>
      </w:pPr>
      <w:r w:rsidRPr="00C20775">
        <w:rPr>
          <w:sz w:val="22"/>
        </w:rPr>
        <w:t>Personlig hygien</w:t>
      </w:r>
    </w:p>
    <w:p w14:paraId="6B4E0F39" w14:textId="77777777" w:rsidR="008F37A9" w:rsidRPr="00C20775" w:rsidRDefault="008F37A9" w:rsidP="00521B1C">
      <w:pPr>
        <w:numPr>
          <w:ilvl w:val="0"/>
          <w:numId w:val="8"/>
        </w:numPr>
        <w:spacing w:after="0" w:line="240" w:lineRule="auto"/>
        <w:rPr>
          <w:i/>
          <w:sz w:val="22"/>
        </w:rPr>
      </w:pPr>
      <w:r w:rsidRPr="00C20775">
        <w:rPr>
          <w:sz w:val="22"/>
        </w:rPr>
        <w:t>Mathållning</w:t>
      </w:r>
    </w:p>
    <w:p w14:paraId="6B4E0F3A" w14:textId="77777777" w:rsidR="008F37A9" w:rsidRPr="00C20775" w:rsidRDefault="008F37A9" w:rsidP="00521B1C">
      <w:pPr>
        <w:numPr>
          <w:ilvl w:val="0"/>
          <w:numId w:val="8"/>
        </w:numPr>
        <w:spacing w:after="0" w:line="240" w:lineRule="auto"/>
        <w:rPr>
          <w:i/>
          <w:sz w:val="22"/>
        </w:rPr>
      </w:pPr>
      <w:r w:rsidRPr="00C20775">
        <w:rPr>
          <w:sz w:val="22"/>
        </w:rPr>
        <w:t>Tand- och munhygien</w:t>
      </w:r>
    </w:p>
    <w:p w14:paraId="6B4E0F3C" w14:textId="438DB104" w:rsidR="00D50AAF" w:rsidRDefault="008F37A9" w:rsidP="00521B1C">
      <w:pPr>
        <w:numPr>
          <w:ilvl w:val="0"/>
          <w:numId w:val="8"/>
        </w:numPr>
        <w:spacing w:after="0" w:line="240" w:lineRule="auto"/>
        <w:rPr>
          <w:i/>
          <w:sz w:val="22"/>
        </w:rPr>
      </w:pPr>
      <w:r w:rsidRPr="00C20775">
        <w:rPr>
          <w:sz w:val="22"/>
        </w:rPr>
        <w:t>Brister i den tillsyn den enskilde får.</w:t>
      </w:r>
    </w:p>
    <w:p w14:paraId="2DCCB8F3" w14:textId="77777777" w:rsidR="00521B1C" w:rsidRPr="00521B1C" w:rsidRDefault="00521B1C" w:rsidP="00521B1C">
      <w:pPr>
        <w:spacing w:after="0" w:line="240" w:lineRule="auto"/>
        <w:ind w:left="720"/>
        <w:rPr>
          <w:i/>
          <w:sz w:val="22"/>
        </w:rPr>
      </w:pPr>
    </w:p>
    <w:p w14:paraId="6B4E0F3D" w14:textId="77777777" w:rsidR="008F37A9" w:rsidRPr="00C20775" w:rsidRDefault="008F37A9" w:rsidP="00521B1C">
      <w:pPr>
        <w:spacing w:line="240" w:lineRule="auto"/>
        <w:ind w:left="360"/>
        <w:rPr>
          <w:i/>
          <w:sz w:val="22"/>
        </w:rPr>
      </w:pPr>
      <w:r w:rsidRPr="00C20775">
        <w:rPr>
          <w:i/>
          <w:sz w:val="22"/>
        </w:rPr>
        <w:t>Brister i kvalitet kan till exempel vara:</w:t>
      </w:r>
    </w:p>
    <w:p w14:paraId="6B4E0F3E" w14:textId="77777777" w:rsidR="008F37A9" w:rsidRPr="00C20775" w:rsidRDefault="008F37A9" w:rsidP="00521B1C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C20775">
        <w:rPr>
          <w:sz w:val="22"/>
        </w:rPr>
        <w:t>Brister i den uppsökande verksamheten</w:t>
      </w:r>
    </w:p>
    <w:p w14:paraId="6B4E0F3F" w14:textId="77777777" w:rsidR="008F37A9" w:rsidRPr="00C20775" w:rsidRDefault="008F37A9" w:rsidP="00521B1C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C20775">
        <w:rPr>
          <w:sz w:val="22"/>
        </w:rPr>
        <w:t>För långa handläggningstider</w:t>
      </w:r>
    </w:p>
    <w:p w14:paraId="6B4E0F40" w14:textId="77777777" w:rsidR="008F37A9" w:rsidRPr="00C20775" w:rsidRDefault="008F37A9" w:rsidP="00521B1C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C20775">
        <w:rPr>
          <w:sz w:val="22"/>
        </w:rPr>
        <w:t>Brister i informationsskyldighet (LSS)</w:t>
      </w:r>
    </w:p>
    <w:p w14:paraId="6B4E0F41" w14:textId="77777777" w:rsidR="008F37A9" w:rsidRPr="00C20775" w:rsidRDefault="008F37A9" w:rsidP="00521B1C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C20775">
        <w:rPr>
          <w:sz w:val="22"/>
        </w:rPr>
        <w:t>Brister till skydd för barn, unga och missbrukare (LVU, LVM)</w:t>
      </w:r>
    </w:p>
    <w:p w14:paraId="0FED6F19" w14:textId="7DEA0E0E" w:rsidR="00521B1C" w:rsidRDefault="008F37A9" w:rsidP="00521B1C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C20775">
        <w:rPr>
          <w:sz w:val="22"/>
        </w:rPr>
        <w:t>Brister i utförande av insats</w:t>
      </w:r>
    </w:p>
    <w:p w14:paraId="172A185D" w14:textId="77777777" w:rsidR="00521B1C" w:rsidRPr="00521B1C" w:rsidRDefault="00521B1C" w:rsidP="00521B1C">
      <w:pPr>
        <w:spacing w:after="0" w:line="240" w:lineRule="auto"/>
        <w:ind w:left="720"/>
        <w:rPr>
          <w:sz w:val="22"/>
        </w:rPr>
      </w:pPr>
    </w:p>
    <w:p w14:paraId="6B4E0F44" w14:textId="54244EBC" w:rsidR="00EB7B1E" w:rsidRPr="00C37DE9" w:rsidRDefault="00EB7B1E" w:rsidP="00521B1C">
      <w:pPr>
        <w:spacing w:line="240" w:lineRule="auto"/>
        <w:rPr>
          <w:b/>
          <w:sz w:val="22"/>
        </w:rPr>
      </w:pPr>
      <w:r w:rsidRPr="00C37DE9">
        <w:rPr>
          <w:b/>
          <w:sz w:val="22"/>
        </w:rPr>
        <w:t>Exempel på allvarligt missförhållande</w:t>
      </w:r>
    </w:p>
    <w:p w14:paraId="6B4E0F45" w14:textId="77777777" w:rsidR="00EB7B1E" w:rsidRPr="00C20775" w:rsidRDefault="00EB7B1E" w:rsidP="00521B1C">
      <w:pPr>
        <w:pStyle w:val="Liststycke"/>
        <w:numPr>
          <w:ilvl w:val="0"/>
          <w:numId w:val="19"/>
        </w:numPr>
        <w:spacing w:after="0" w:line="240" w:lineRule="auto"/>
        <w:rPr>
          <w:sz w:val="22"/>
        </w:rPr>
      </w:pPr>
      <w:r w:rsidRPr="00C20775">
        <w:rPr>
          <w:sz w:val="22"/>
        </w:rPr>
        <w:t>Dödsfall som inte beror på naturlig död</w:t>
      </w:r>
    </w:p>
    <w:p w14:paraId="6B4E0F46" w14:textId="77777777" w:rsidR="00EB7B1E" w:rsidRPr="00C20775" w:rsidRDefault="00EB7B1E" w:rsidP="00521B1C">
      <w:pPr>
        <w:pStyle w:val="Liststycke"/>
        <w:numPr>
          <w:ilvl w:val="0"/>
          <w:numId w:val="19"/>
        </w:numPr>
        <w:spacing w:after="0" w:line="240" w:lineRule="auto"/>
        <w:rPr>
          <w:sz w:val="22"/>
        </w:rPr>
      </w:pPr>
      <w:r w:rsidRPr="00C20775">
        <w:rPr>
          <w:sz w:val="22"/>
        </w:rPr>
        <w:t>Tvångsvård utan lagstöd</w:t>
      </w:r>
    </w:p>
    <w:p w14:paraId="6B4E0F47" w14:textId="77777777" w:rsidR="00EB7B1E" w:rsidRPr="00C20775" w:rsidRDefault="00EB7B1E" w:rsidP="00521B1C">
      <w:pPr>
        <w:pStyle w:val="Liststycke"/>
        <w:numPr>
          <w:ilvl w:val="0"/>
          <w:numId w:val="19"/>
        </w:numPr>
        <w:spacing w:after="0" w:line="240" w:lineRule="auto"/>
        <w:rPr>
          <w:sz w:val="22"/>
        </w:rPr>
      </w:pPr>
      <w:r w:rsidRPr="00C20775">
        <w:rPr>
          <w:sz w:val="22"/>
        </w:rPr>
        <w:t>Allvarliga och/eller bestående fysiska skador</w:t>
      </w:r>
    </w:p>
    <w:p w14:paraId="6B4E0F48" w14:textId="77777777" w:rsidR="00EB7B1E" w:rsidRPr="00C20775" w:rsidRDefault="00EB7B1E" w:rsidP="00521B1C">
      <w:pPr>
        <w:pStyle w:val="Liststycke"/>
        <w:numPr>
          <w:ilvl w:val="0"/>
          <w:numId w:val="19"/>
        </w:numPr>
        <w:spacing w:after="0" w:line="240" w:lineRule="auto"/>
        <w:rPr>
          <w:sz w:val="22"/>
        </w:rPr>
      </w:pPr>
      <w:r w:rsidRPr="00C20775">
        <w:rPr>
          <w:sz w:val="22"/>
        </w:rPr>
        <w:t>Allvarliga konsekvenser för psykisk hälsa</w:t>
      </w:r>
    </w:p>
    <w:p w14:paraId="6B4E0F49" w14:textId="77777777" w:rsidR="00EB7B1E" w:rsidRPr="00C20775" w:rsidRDefault="00EB7B1E" w:rsidP="00521B1C">
      <w:pPr>
        <w:pStyle w:val="Liststycke"/>
        <w:numPr>
          <w:ilvl w:val="0"/>
          <w:numId w:val="19"/>
        </w:numPr>
        <w:spacing w:after="0" w:line="240" w:lineRule="auto"/>
        <w:rPr>
          <w:sz w:val="22"/>
        </w:rPr>
      </w:pPr>
      <w:r w:rsidRPr="00C20775">
        <w:rPr>
          <w:sz w:val="22"/>
        </w:rPr>
        <w:t>Betydande rättssäkerhetsförlust</w:t>
      </w:r>
    </w:p>
    <w:p w14:paraId="6B4E0F4A" w14:textId="77777777" w:rsidR="00EB7B1E" w:rsidRPr="00C20775" w:rsidRDefault="00EB7B1E" w:rsidP="00521B1C">
      <w:pPr>
        <w:pStyle w:val="Liststycke"/>
        <w:numPr>
          <w:ilvl w:val="0"/>
          <w:numId w:val="19"/>
        </w:numPr>
        <w:spacing w:after="0" w:line="240" w:lineRule="auto"/>
        <w:rPr>
          <w:sz w:val="22"/>
        </w:rPr>
      </w:pPr>
      <w:r w:rsidRPr="00C20775">
        <w:rPr>
          <w:sz w:val="22"/>
        </w:rPr>
        <w:t>Hot eller konsekvenser som drabbar flera enskilda</w:t>
      </w:r>
    </w:p>
    <w:p w14:paraId="6B4E0F4B" w14:textId="77777777" w:rsidR="00EB7B1E" w:rsidRPr="00C20775" w:rsidRDefault="00EB7B1E" w:rsidP="00521B1C">
      <w:pPr>
        <w:pStyle w:val="Liststycke"/>
        <w:numPr>
          <w:ilvl w:val="0"/>
          <w:numId w:val="19"/>
        </w:numPr>
        <w:spacing w:after="0" w:line="240" w:lineRule="auto"/>
        <w:rPr>
          <w:sz w:val="22"/>
        </w:rPr>
      </w:pPr>
      <w:r w:rsidRPr="00C20775">
        <w:rPr>
          <w:sz w:val="22"/>
        </w:rPr>
        <w:t>Hot eller konsekvenser som pågått längre tid</w:t>
      </w:r>
    </w:p>
    <w:p w14:paraId="6B4E0F4D" w14:textId="2DEB903D" w:rsidR="00BD321E" w:rsidRPr="00521B1C" w:rsidRDefault="00EB7B1E" w:rsidP="00521B1C">
      <w:pPr>
        <w:pStyle w:val="Liststycke"/>
        <w:numPr>
          <w:ilvl w:val="0"/>
          <w:numId w:val="19"/>
        </w:numPr>
        <w:spacing w:after="0" w:line="240" w:lineRule="auto"/>
        <w:rPr>
          <w:sz w:val="22"/>
        </w:rPr>
      </w:pPr>
      <w:r w:rsidRPr="00C20775">
        <w:rPr>
          <w:sz w:val="22"/>
        </w:rPr>
        <w:t>Särbehandling i strid med diskrimineringslag</w:t>
      </w:r>
    </w:p>
    <w:p w14:paraId="6B4E0F4E" w14:textId="77777777" w:rsidR="002705DC" w:rsidRPr="00C37DE9" w:rsidRDefault="00033C0B" w:rsidP="00521B1C">
      <w:pPr>
        <w:spacing w:line="240" w:lineRule="auto"/>
        <w:rPr>
          <w:b/>
          <w:sz w:val="22"/>
        </w:rPr>
      </w:pPr>
      <w:r w:rsidRPr="00C37DE9">
        <w:rPr>
          <w:b/>
          <w:sz w:val="22"/>
        </w:rPr>
        <w:t xml:space="preserve">Rapportering sker </w:t>
      </w:r>
      <w:r w:rsidR="00071204" w:rsidRPr="00C37DE9">
        <w:rPr>
          <w:b/>
          <w:sz w:val="22"/>
        </w:rPr>
        <w:t xml:space="preserve">skyndsamt </w:t>
      </w:r>
      <w:r w:rsidRPr="00C37DE9">
        <w:rPr>
          <w:b/>
          <w:sz w:val="22"/>
        </w:rPr>
        <w:t>till:</w:t>
      </w:r>
    </w:p>
    <w:p w14:paraId="6B4E0F4F" w14:textId="77777777" w:rsidR="002705DC" w:rsidRPr="00C20775" w:rsidRDefault="002705DC" w:rsidP="00521B1C">
      <w:pPr>
        <w:pStyle w:val="Liststycke"/>
        <w:numPr>
          <w:ilvl w:val="2"/>
          <w:numId w:val="17"/>
        </w:numPr>
        <w:spacing w:after="0" w:line="240" w:lineRule="auto"/>
        <w:rPr>
          <w:b/>
          <w:sz w:val="22"/>
        </w:rPr>
      </w:pPr>
      <w:r w:rsidRPr="00C20775">
        <w:rPr>
          <w:b/>
          <w:sz w:val="22"/>
        </w:rPr>
        <w:t>närmaste chef/enhetschef.</w:t>
      </w:r>
    </w:p>
    <w:p w14:paraId="6B4E0F50" w14:textId="77777777" w:rsidR="00033C0B" w:rsidRPr="00C20775" w:rsidRDefault="00033C0B" w:rsidP="00521B1C">
      <w:pPr>
        <w:spacing w:after="0" w:line="240" w:lineRule="auto"/>
        <w:ind w:left="1440"/>
        <w:rPr>
          <w:b/>
          <w:i/>
          <w:sz w:val="22"/>
        </w:rPr>
      </w:pPr>
    </w:p>
    <w:p w14:paraId="6B4E0F51" w14:textId="77777777" w:rsidR="002705DC" w:rsidRPr="00C20775" w:rsidRDefault="002705DC" w:rsidP="00521B1C">
      <w:pPr>
        <w:pStyle w:val="Liststycke"/>
        <w:numPr>
          <w:ilvl w:val="2"/>
          <w:numId w:val="17"/>
        </w:numPr>
        <w:spacing w:after="0" w:line="240" w:lineRule="auto"/>
        <w:rPr>
          <w:b/>
          <w:sz w:val="22"/>
        </w:rPr>
      </w:pPr>
      <w:r w:rsidRPr="00C20775">
        <w:rPr>
          <w:sz w:val="22"/>
        </w:rPr>
        <w:t xml:space="preserve">Om närmaste chef själv berörs görs rapporteringen till </w:t>
      </w:r>
      <w:r w:rsidRPr="00C20775">
        <w:rPr>
          <w:b/>
          <w:sz w:val="22"/>
        </w:rPr>
        <w:t>ver</w:t>
      </w:r>
      <w:r w:rsidR="00033C0B" w:rsidRPr="00C20775">
        <w:rPr>
          <w:b/>
          <w:sz w:val="22"/>
        </w:rPr>
        <w:t xml:space="preserve">ksamhetschef eller </w:t>
      </w:r>
      <w:r w:rsidR="00DF4464" w:rsidRPr="00C20775">
        <w:rPr>
          <w:b/>
          <w:sz w:val="22"/>
        </w:rPr>
        <w:t>social</w:t>
      </w:r>
      <w:r w:rsidR="00033C0B" w:rsidRPr="00C20775">
        <w:rPr>
          <w:b/>
          <w:sz w:val="22"/>
        </w:rPr>
        <w:t>chef</w:t>
      </w:r>
      <w:r w:rsidRPr="00C20775">
        <w:rPr>
          <w:b/>
          <w:sz w:val="22"/>
        </w:rPr>
        <w:t>.</w:t>
      </w:r>
    </w:p>
    <w:p w14:paraId="6B4E0F52" w14:textId="77777777" w:rsidR="00033C0B" w:rsidRPr="00C20775" w:rsidRDefault="00033C0B" w:rsidP="00521B1C">
      <w:pPr>
        <w:spacing w:after="0" w:line="240" w:lineRule="auto"/>
        <w:ind w:left="1440"/>
        <w:rPr>
          <w:b/>
          <w:i/>
          <w:sz w:val="22"/>
        </w:rPr>
      </w:pPr>
    </w:p>
    <w:p w14:paraId="6B4E0F53" w14:textId="77777777" w:rsidR="00E57511" w:rsidRDefault="002705DC" w:rsidP="00521B1C">
      <w:pPr>
        <w:pStyle w:val="Liststycke"/>
        <w:numPr>
          <w:ilvl w:val="2"/>
          <w:numId w:val="17"/>
        </w:numPr>
        <w:spacing w:after="0" w:line="240" w:lineRule="auto"/>
        <w:rPr>
          <w:b/>
          <w:i/>
          <w:sz w:val="22"/>
        </w:rPr>
      </w:pPr>
      <w:r w:rsidRPr="00C20775">
        <w:rPr>
          <w:sz w:val="22"/>
        </w:rPr>
        <w:t xml:space="preserve">Rapportering kan också göras direkt till </w:t>
      </w:r>
      <w:r w:rsidRPr="00C20775">
        <w:rPr>
          <w:b/>
          <w:sz w:val="22"/>
        </w:rPr>
        <w:t>kommunstyrelsen</w:t>
      </w:r>
    </w:p>
    <w:p w14:paraId="6B4E0F55" w14:textId="2878822C" w:rsidR="00E57511" w:rsidRPr="00E57511" w:rsidRDefault="00E57511" w:rsidP="00521B1C">
      <w:pPr>
        <w:pStyle w:val="Liststycke"/>
        <w:spacing w:after="0" w:line="240" w:lineRule="auto"/>
        <w:ind w:left="2160"/>
        <w:rPr>
          <w:b/>
          <w:i/>
          <w:sz w:val="22"/>
        </w:rPr>
      </w:pPr>
    </w:p>
    <w:p w14:paraId="6B4E0F56" w14:textId="77777777" w:rsidR="00E57511" w:rsidRPr="00C37DE9" w:rsidRDefault="00E57511" w:rsidP="00521B1C">
      <w:pPr>
        <w:pStyle w:val="Rubrik1"/>
        <w:keepLines/>
        <w:spacing w:before="0" w:after="12"/>
        <w:ind w:left="412" w:hanging="360"/>
        <w:rPr>
          <w:sz w:val="28"/>
          <w:szCs w:val="28"/>
        </w:rPr>
      </w:pPr>
      <w:r w:rsidRPr="00C37DE9">
        <w:rPr>
          <w:sz w:val="28"/>
          <w:szCs w:val="28"/>
        </w:rPr>
        <w:t xml:space="preserve">Utredning och dokumentation </w:t>
      </w:r>
    </w:p>
    <w:p w14:paraId="6B4E0F57" w14:textId="77777777" w:rsidR="00E57511" w:rsidRDefault="00E57511" w:rsidP="00521B1C">
      <w:pPr>
        <w:pStyle w:val="Rubrik1"/>
        <w:keepLines/>
        <w:spacing w:before="0" w:after="12"/>
        <w:ind w:left="412" w:hanging="360"/>
      </w:pPr>
    </w:p>
    <w:p w14:paraId="6B4E0F58" w14:textId="77777777" w:rsidR="00E57511" w:rsidRPr="00E57511" w:rsidRDefault="00E57511" w:rsidP="00521B1C">
      <w:pPr>
        <w:pStyle w:val="Rubrik1"/>
        <w:keepLines/>
        <w:spacing w:before="0" w:after="12"/>
        <w:ind w:left="412" w:hanging="360"/>
      </w:pPr>
      <w:r w:rsidRPr="00E57511">
        <w:rPr>
          <w:rFonts w:ascii="Georgia" w:eastAsia="Garamond" w:hAnsi="Georgia" w:cs="Garamond"/>
          <w:sz w:val="22"/>
          <w:szCs w:val="22"/>
        </w:rPr>
        <w:t xml:space="preserve">Vad ska utredningen och dokumentationen innehålla?  </w:t>
      </w:r>
    </w:p>
    <w:p w14:paraId="6B4E0F59" w14:textId="77777777" w:rsidR="00E57511" w:rsidRDefault="00E57511" w:rsidP="00521B1C">
      <w:pPr>
        <w:spacing w:after="0" w:line="240" w:lineRule="auto"/>
        <w:ind w:left="67"/>
      </w:pPr>
      <w:r>
        <w:t xml:space="preserve"> </w:t>
      </w:r>
    </w:p>
    <w:p w14:paraId="6B4E0F5A" w14:textId="77777777" w:rsidR="00E57511" w:rsidRPr="00E57511" w:rsidRDefault="00E57511" w:rsidP="00521B1C">
      <w:pPr>
        <w:spacing w:line="240" w:lineRule="auto"/>
        <w:ind w:left="77" w:right="60"/>
        <w:rPr>
          <w:sz w:val="22"/>
        </w:rPr>
      </w:pPr>
      <w:r w:rsidRPr="00E57511">
        <w:rPr>
          <w:sz w:val="22"/>
        </w:rPr>
        <w:t xml:space="preserve">Av utredning och dokumentation ska det tydligt framgå: </w:t>
      </w:r>
    </w:p>
    <w:p w14:paraId="6B4E0F5B" w14:textId="77777777" w:rsidR="00E57511" w:rsidRPr="00E57511" w:rsidRDefault="00E57511" w:rsidP="00521B1C">
      <w:pPr>
        <w:numPr>
          <w:ilvl w:val="0"/>
          <w:numId w:val="23"/>
        </w:numPr>
        <w:spacing w:after="31" w:line="240" w:lineRule="auto"/>
        <w:ind w:right="60" w:hanging="360"/>
        <w:rPr>
          <w:sz w:val="22"/>
        </w:rPr>
      </w:pPr>
      <w:r w:rsidRPr="00E57511">
        <w:rPr>
          <w:sz w:val="22"/>
        </w:rPr>
        <w:t xml:space="preserve">När (år, månad, dag) varje handling har upprättats. </w:t>
      </w:r>
    </w:p>
    <w:p w14:paraId="6B4E0F5C" w14:textId="77777777" w:rsidR="00E57511" w:rsidRPr="00E57511" w:rsidRDefault="00E57511" w:rsidP="00521B1C">
      <w:pPr>
        <w:numPr>
          <w:ilvl w:val="0"/>
          <w:numId w:val="23"/>
        </w:numPr>
        <w:spacing w:after="30" w:line="240" w:lineRule="auto"/>
        <w:ind w:right="60" w:hanging="360"/>
        <w:rPr>
          <w:sz w:val="22"/>
        </w:rPr>
      </w:pPr>
      <w:r w:rsidRPr="00E57511">
        <w:rPr>
          <w:sz w:val="22"/>
        </w:rPr>
        <w:t xml:space="preserve">Vem som upprättat handlingen/dokumenterat uppgifter, namn och befattning. </w:t>
      </w:r>
    </w:p>
    <w:p w14:paraId="6B4E0F5D" w14:textId="77777777" w:rsidR="00E57511" w:rsidRPr="00E57511" w:rsidRDefault="00E57511" w:rsidP="00521B1C">
      <w:pPr>
        <w:numPr>
          <w:ilvl w:val="0"/>
          <w:numId w:val="23"/>
        </w:numPr>
        <w:spacing w:after="30" w:line="240" w:lineRule="auto"/>
        <w:ind w:right="60" w:hanging="360"/>
        <w:rPr>
          <w:sz w:val="22"/>
        </w:rPr>
      </w:pPr>
      <w:r w:rsidRPr="00E57511">
        <w:rPr>
          <w:sz w:val="22"/>
        </w:rPr>
        <w:t xml:space="preserve">Eventuella konsekvenser för den enskilde. </w:t>
      </w:r>
    </w:p>
    <w:p w14:paraId="6B4E0F5E" w14:textId="77777777" w:rsidR="00E57511" w:rsidRPr="00E57511" w:rsidRDefault="00E57511" w:rsidP="00521B1C">
      <w:pPr>
        <w:numPr>
          <w:ilvl w:val="0"/>
          <w:numId w:val="23"/>
        </w:numPr>
        <w:spacing w:after="30" w:line="240" w:lineRule="auto"/>
        <w:ind w:right="60" w:hanging="360"/>
        <w:rPr>
          <w:sz w:val="22"/>
        </w:rPr>
      </w:pPr>
      <w:r w:rsidRPr="00E57511">
        <w:rPr>
          <w:sz w:val="22"/>
        </w:rPr>
        <w:t xml:space="preserve">När den muntliga eller skriftliga rapporten togs emot (år, månad, dag, klockslag). </w:t>
      </w:r>
    </w:p>
    <w:p w14:paraId="6B4E0F5F" w14:textId="77777777" w:rsidR="00E57511" w:rsidRPr="00E57511" w:rsidRDefault="00E57511" w:rsidP="00521B1C">
      <w:pPr>
        <w:numPr>
          <w:ilvl w:val="0"/>
          <w:numId w:val="23"/>
        </w:numPr>
        <w:spacing w:after="30" w:line="240" w:lineRule="auto"/>
        <w:ind w:right="60" w:hanging="360"/>
        <w:rPr>
          <w:sz w:val="22"/>
        </w:rPr>
      </w:pPr>
      <w:r w:rsidRPr="00E57511">
        <w:rPr>
          <w:sz w:val="22"/>
        </w:rPr>
        <w:t xml:space="preserve">Vilken dag den enskilde/närstående fick del av rapporten. </w:t>
      </w:r>
    </w:p>
    <w:p w14:paraId="6B4E0F60" w14:textId="77777777" w:rsidR="00E57511" w:rsidRPr="00E57511" w:rsidRDefault="00E57511" w:rsidP="00521B1C">
      <w:pPr>
        <w:numPr>
          <w:ilvl w:val="0"/>
          <w:numId w:val="23"/>
        </w:numPr>
        <w:spacing w:after="30" w:line="240" w:lineRule="auto"/>
        <w:ind w:right="60" w:hanging="360"/>
        <w:rPr>
          <w:sz w:val="22"/>
        </w:rPr>
      </w:pPr>
      <w:r w:rsidRPr="00E57511">
        <w:rPr>
          <w:sz w:val="22"/>
        </w:rPr>
        <w:t xml:space="preserve">Varifrån uppgifterna kommer.  </w:t>
      </w:r>
    </w:p>
    <w:p w14:paraId="6B4E0F61" w14:textId="77777777" w:rsidR="00E57511" w:rsidRPr="00E57511" w:rsidRDefault="00E57511" w:rsidP="00521B1C">
      <w:pPr>
        <w:numPr>
          <w:ilvl w:val="0"/>
          <w:numId w:val="23"/>
        </w:numPr>
        <w:spacing w:after="30" w:line="240" w:lineRule="auto"/>
        <w:ind w:right="60" w:hanging="360"/>
        <w:rPr>
          <w:sz w:val="22"/>
        </w:rPr>
      </w:pPr>
      <w:r w:rsidRPr="00E57511">
        <w:rPr>
          <w:sz w:val="22"/>
        </w:rPr>
        <w:t xml:space="preserve">Vad som är faktiska omständigheter och vad som är bedömningar. </w:t>
      </w:r>
    </w:p>
    <w:p w14:paraId="6B4E0F62" w14:textId="77777777" w:rsidR="00E57511" w:rsidRPr="00E57511" w:rsidRDefault="00E57511" w:rsidP="00521B1C">
      <w:pPr>
        <w:numPr>
          <w:ilvl w:val="0"/>
          <w:numId w:val="23"/>
        </w:numPr>
        <w:spacing w:after="31" w:line="240" w:lineRule="auto"/>
        <w:ind w:right="60" w:hanging="360"/>
        <w:rPr>
          <w:sz w:val="22"/>
        </w:rPr>
      </w:pPr>
      <w:r w:rsidRPr="00E57511">
        <w:rPr>
          <w:sz w:val="22"/>
        </w:rPr>
        <w:t xml:space="preserve">Vilka åtgärder som vidtagits i samband med missförhållandet. </w:t>
      </w:r>
    </w:p>
    <w:p w14:paraId="6B4E0F63" w14:textId="77777777" w:rsidR="00E57511" w:rsidRPr="00E57511" w:rsidRDefault="00E57511" w:rsidP="00521B1C">
      <w:pPr>
        <w:numPr>
          <w:ilvl w:val="0"/>
          <w:numId w:val="23"/>
        </w:numPr>
        <w:spacing w:after="79" w:line="240" w:lineRule="auto"/>
        <w:ind w:right="60" w:hanging="360"/>
        <w:rPr>
          <w:sz w:val="22"/>
        </w:rPr>
      </w:pPr>
      <w:r w:rsidRPr="00E57511">
        <w:rPr>
          <w:sz w:val="22"/>
        </w:rPr>
        <w:t xml:space="preserve">När (år, månad, dag, och om nödvändigt klockslag) olika händelser har inträffat, och vilka åtgärder som vidtagits. </w:t>
      </w:r>
    </w:p>
    <w:p w14:paraId="6B4E0F64" w14:textId="77777777" w:rsidR="00E57511" w:rsidRPr="00E57511" w:rsidRDefault="00E57511" w:rsidP="00521B1C">
      <w:pPr>
        <w:numPr>
          <w:ilvl w:val="0"/>
          <w:numId w:val="23"/>
        </w:numPr>
        <w:spacing w:after="30" w:line="240" w:lineRule="auto"/>
        <w:ind w:right="60" w:hanging="360"/>
        <w:rPr>
          <w:sz w:val="22"/>
        </w:rPr>
      </w:pPr>
      <w:r w:rsidRPr="00E57511">
        <w:rPr>
          <w:sz w:val="22"/>
        </w:rPr>
        <w:t xml:space="preserve">Vad som framkommit när rapporten utreds. </w:t>
      </w:r>
    </w:p>
    <w:p w14:paraId="6B4E0F65" w14:textId="77777777" w:rsidR="00E57511" w:rsidRPr="00E57511" w:rsidRDefault="00E57511" w:rsidP="00521B1C">
      <w:pPr>
        <w:numPr>
          <w:ilvl w:val="0"/>
          <w:numId w:val="23"/>
        </w:numPr>
        <w:spacing w:after="30" w:line="240" w:lineRule="auto"/>
        <w:ind w:right="60" w:hanging="360"/>
        <w:rPr>
          <w:sz w:val="22"/>
        </w:rPr>
      </w:pPr>
      <w:r w:rsidRPr="00E57511">
        <w:rPr>
          <w:sz w:val="22"/>
        </w:rPr>
        <w:t xml:space="preserve">Orsaker till missförhållandet eller risken för missförhållande som har identifierats. </w:t>
      </w:r>
    </w:p>
    <w:p w14:paraId="6B4E0F66" w14:textId="77777777" w:rsidR="00E57511" w:rsidRPr="00D812AA" w:rsidRDefault="00E57511" w:rsidP="00521B1C">
      <w:pPr>
        <w:numPr>
          <w:ilvl w:val="0"/>
          <w:numId w:val="23"/>
        </w:numPr>
        <w:spacing w:after="31" w:line="240" w:lineRule="auto"/>
        <w:ind w:right="60" w:hanging="360"/>
        <w:rPr>
          <w:sz w:val="22"/>
        </w:rPr>
      </w:pPr>
      <w:r w:rsidRPr="00D812AA">
        <w:rPr>
          <w:sz w:val="22"/>
        </w:rPr>
        <w:t xml:space="preserve">Vilken dag utredaren haft kontakt med olika personer. </w:t>
      </w:r>
    </w:p>
    <w:p w14:paraId="6B4E0F67" w14:textId="77777777" w:rsidR="00E57511" w:rsidRDefault="00E57511" w:rsidP="00521B1C">
      <w:pPr>
        <w:numPr>
          <w:ilvl w:val="0"/>
          <w:numId w:val="23"/>
        </w:numPr>
        <w:spacing w:after="49" w:line="240" w:lineRule="auto"/>
        <w:ind w:right="60" w:hanging="360"/>
        <w:rPr>
          <w:sz w:val="22"/>
        </w:rPr>
      </w:pPr>
      <w:r w:rsidRPr="00E57511">
        <w:rPr>
          <w:sz w:val="22"/>
        </w:rPr>
        <w:t>Vilka åtgärder som vidtagits eller planeras i verksamheten i för att förhindra att liknande missförhållanden/allvarliga missförhållanden uppkommer igen.</w:t>
      </w:r>
    </w:p>
    <w:p w14:paraId="6B4E0F68" w14:textId="77777777" w:rsidR="00E57511" w:rsidRDefault="00E57511" w:rsidP="00521B1C">
      <w:pPr>
        <w:numPr>
          <w:ilvl w:val="0"/>
          <w:numId w:val="23"/>
        </w:numPr>
        <w:spacing w:after="49" w:line="240" w:lineRule="auto"/>
        <w:ind w:right="60" w:hanging="360"/>
        <w:rPr>
          <w:sz w:val="22"/>
        </w:rPr>
      </w:pPr>
      <w:r>
        <w:rPr>
          <w:sz w:val="22"/>
        </w:rPr>
        <w:t>Om</w:t>
      </w:r>
      <w:r w:rsidRPr="00E57511">
        <w:rPr>
          <w:sz w:val="22"/>
        </w:rPr>
        <w:t xml:space="preserve"> något liknande inträffat i verksamheten tidigare, och i så fall, varför har det inträffat igen? b) Bedömning av om något liknande skulle inträffa igen. </w:t>
      </w:r>
    </w:p>
    <w:p w14:paraId="6B4E0F69" w14:textId="77777777" w:rsidR="00E57511" w:rsidRPr="00E57511" w:rsidRDefault="00E57511" w:rsidP="00521B1C">
      <w:pPr>
        <w:numPr>
          <w:ilvl w:val="0"/>
          <w:numId w:val="23"/>
        </w:numPr>
        <w:spacing w:after="49" w:line="240" w:lineRule="auto"/>
        <w:ind w:right="60" w:hanging="360"/>
        <w:rPr>
          <w:sz w:val="22"/>
        </w:rPr>
      </w:pPr>
      <w:r>
        <w:rPr>
          <w:sz w:val="22"/>
        </w:rPr>
        <w:t>Vilket</w:t>
      </w:r>
      <w:r w:rsidRPr="00E57511">
        <w:rPr>
          <w:sz w:val="22"/>
        </w:rPr>
        <w:t xml:space="preserve"> beslut som utredningen avslutas med (som ska klargöra om det var </w:t>
      </w:r>
      <w:r w:rsidR="004953B8">
        <w:rPr>
          <w:sz w:val="22"/>
        </w:rPr>
        <w:t xml:space="preserve">ett </w:t>
      </w:r>
      <w:r w:rsidRPr="004953B8">
        <w:rPr>
          <w:rFonts w:ascii="Garamond" w:eastAsia="Garamond" w:hAnsi="Garamond" w:cs="Garamond"/>
          <w:sz w:val="22"/>
        </w:rPr>
        <w:t>allvarligt</w:t>
      </w:r>
      <w:r w:rsidRPr="00E57511">
        <w:rPr>
          <w:sz w:val="22"/>
        </w:rPr>
        <w:t xml:space="preserve"> missförhållande eller inte). </w:t>
      </w:r>
    </w:p>
    <w:p w14:paraId="6B4E0F6A" w14:textId="77777777" w:rsidR="002705DC" w:rsidRPr="00217B4D" w:rsidRDefault="00A95958" w:rsidP="00521B1C">
      <w:pPr>
        <w:spacing w:line="240" w:lineRule="auto"/>
        <w:rPr>
          <w:rFonts w:ascii="Trebuchet MS" w:hAnsi="Trebuchet MS"/>
          <w:b/>
          <w:sz w:val="28"/>
          <w:szCs w:val="28"/>
        </w:rPr>
      </w:pPr>
      <w:r w:rsidRPr="00217B4D">
        <w:rPr>
          <w:rFonts w:ascii="Trebuchet MS" w:hAnsi="Trebuchet MS"/>
          <w:b/>
          <w:sz w:val="28"/>
          <w:szCs w:val="28"/>
        </w:rPr>
        <w:lastRenderedPageBreak/>
        <w:t>Ansvarsfördelning</w:t>
      </w:r>
    </w:p>
    <w:p w14:paraId="6B4E0F6B" w14:textId="77777777" w:rsidR="002705DC" w:rsidRPr="00424B02" w:rsidRDefault="00033C0B" w:rsidP="00521B1C">
      <w:pPr>
        <w:spacing w:line="240" w:lineRule="auto"/>
        <w:rPr>
          <w:sz w:val="22"/>
        </w:rPr>
      </w:pPr>
      <w:r w:rsidRPr="00424B02">
        <w:rPr>
          <w:sz w:val="22"/>
        </w:rPr>
        <w:t>K</w:t>
      </w:r>
      <w:r w:rsidR="002705DC" w:rsidRPr="00424B02">
        <w:rPr>
          <w:sz w:val="22"/>
        </w:rPr>
        <w:t>ommunstyrelsen ansvarar för</w:t>
      </w:r>
      <w:r w:rsidR="00BD321E" w:rsidRPr="00424B02">
        <w:rPr>
          <w:sz w:val="22"/>
        </w:rPr>
        <w:t xml:space="preserve"> att:</w:t>
      </w:r>
    </w:p>
    <w:p w14:paraId="6B4E0F6C" w14:textId="77777777" w:rsidR="002705DC" w:rsidRPr="00424B02" w:rsidRDefault="00BD321E" w:rsidP="00521B1C">
      <w:pPr>
        <w:numPr>
          <w:ilvl w:val="0"/>
          <w:numId w:val="11"/>
        </w:numPr>
        <w:spacing w:after="0" w:line="240" w:lineRule="auto"/>
        <w:rPr>
          <w:sz w:val="22"/>
        </w:rPr>
      </w:pPr>
      <w:r w:rsidRPr="00424B02">
        <w:rPr>
          <w:sz w:val="22"/>
        </w:rPr>
        <w:t>D</w:t>
      </w:r>
      <w:r w:rsidR="002705DC" w:rsidRPr="00424B02">
        <w:rPr>
          <w:sz w:val="22"/>
        </w:rPr>
        <w:t xml:space="preserve">et finns rutiner för att rapportera, utreda, avhjälpa och undanröja missförhållanden </w:t>
      </w:r>
      <w:r w:rsidRPr="00424B02">
        <w:rPr>
          <w:sz w:val="22"/>
        </w:rPr>
        <w:t xml:space="preserve">och risker för missförhållanden samt att </w:t>
      </w:r>
      <w:r w:rsidR="002705DC" w:rsidRPr="00424B02">
        <w:rPr>
          <w:sz w:val="22"/>
        </w:rPr>
        <w:t>det finns rutiner för bedömning av om anmälan till Socialstyrelsen</w:t>
      </w:r>
      <w:r w:rsidRPr="00424B02">
        <w:rPr>
          <w:sz w:val="22"/>
        </w:rPr>
        <w:t xml:space="preserve"> (IVO)</w:t>
      </w:r>
      <w:r w:rsidR="002705DC" w:rsidRPr="00424B02">
        <w:rPr>
          <w:sz w:val="22"/>
        </w:rPr>
        <w:t xml:space="preserve"> ska göras</w:t>
      </w:r>
      <w:r w:rsidRPr="00424B02">
        <w:rPr>
          <w:sz w:val="22"/>
        </w:rPr>
        <w:t xml:space="preserve">, </w:t>
      </w:r>
      <w:r w:rsidR="002705DC" w:rsidRPr="00424B02">
        <w:rPr>
          <w:sz w:val="22"/>
        </w:rPr>
        <w:t>vem som ska ansvara för att anmälan lämnas till Socialstyrelsen gällande allvarliga missförhållanden.</w:t>
      </w:r>
    </w:p>
    <w:p w14:paraId="6B4E0F6D" w14:textId="77777777" w:rsidR="002705DC" w:rsidRPr="00424B02" w:rsidRDefault="002705DC" w:rsidP="00521B1C">
      <w:pPr>
        <w:spacing w:line="240" w:lineRule="auto"/>
        <w:ind w:left="360"/>
        <w:rPr>
          <w:sz w:val="22"/>
        </w:rPr>
      </w:pPr>
    </w:p>
    <w:p w14:paraId="6B4E0F6E" w14:textId="77777777" w:rsidR="000F4FB7" w:rsidRPr="00C20775" w:rsidRDefault="002705DC" w:rsidP="00521B1C">
      <w:pPr>
        <w:spacing w:line="240" w:lineRule="auto"/>
        <w:rPr>
          <w:b/>
          <w:sz w:val="22"/>
        </w:rPr>
      </w:pPr>
      <w:r w:rsidRPr="00C20775">
        <w:rPr>
          <w:b/>
          <w:sz w:val="22"/>
        </w:rPr>
        <w:t>Den som upptäcker/misstänker missförhållanden ansvarar för</w:t>
      </w:r>
      <w:r w:rsidR="0067772E">
        <w:rPr>
          <w:b/>
          <w:sz w:val="22"/>
        </w:rPr>
        <w:t xml:space="preserve"> att:</w:t>
      </w:r>
    </w:p>
    <w:p w14:paraId="6B4E0F6F" w14:textId="77777777" w:rsidR="004C55ED" w:rsidRPr="00C20775" w:rsidRDefault="002705DC" w:rsidP="00521B1C">
      <w:pPr>
        <w:pStyle w:val="Liststycke"/>
        <w:numPr>
          <w:ilvl w:val="0"/>
          <w:numId w:val="11"/>
        </w:numPr>
        <w:spacing w:line="240" w:lineRule="auto"/>
        <w:rPr>
          <w:sz w:val="22"/>
        </w:rPr>
      </w:pPr>
      <w:r w:rsidRPr="00C20775">
        <w:rPr>
          <w:sz w:val="22"/>
        </w:rPr>
        <w:t>omedelbart vidta åtgärder för att undanröja direkta hot mot den enskildes liv, personliga säkerhet eller fysiska eller psykiska hälsa.</w:t>
      </w:r>
      <w:r w:rsidR="004C55ED" w:rsidRPr="00C20775">
        <w:rPr>
          <w:sz w:val="22"/>
        </w:rPr>
        <w:t xml:space="preserve"> </w:t>
      </w:r>
    </w:p>
    <w:p w14:paraId="6B4E0F70" w14:textId="77777777" w:rsidR="004C55ED" w:rsidRPr="00C20775" w:rsidRDefault="002705DC" w:rsidP="00521B1C">
      <w:pPr>
        <w:pStyle w:val="Liststycke"/>
        <w:numPr>
          <w:ilvl w:val="0"/>
          <w:numId w:val="11"/>
        </w:numPr>
        <w:spacing w:line="240" w:lineRule="auto"/>
        <w:rPr>
          <w:sz w:val="22"/>
        </w:rPr>
      </w:pPr>
      <w:r w:rsidRPr="00C20775">
        <w:rPr>
          <w:sz w:val="22"/>
        </w:rPr>
        <w:t>omedelbart vidta åtgärder för att förhindra konsekvenserna för den enskildes liv, personliga säkerhet eller fysiska eller psykiska hälsa förvärras.</w:t>
      </w:r>
      <w:r w:rsidR="004C55ED" w:rsidRPr="00C20775">
        <w:rPr>
          <w:sz w:val="22"/>
        </w:rPr>
        <w:t xml:space="preserve"> </w:t>
      </w:r>
    </w:p>
    <w:p w14:paraId="6B4E0F71" w14:textId="77777777" w:rsidR="00DD3788" w:rsidRPr="00DD3788" w:rsidRDefault="002705DC" w:rsidP="00521B1C">
      <w:pPr>
        <w:pStyle w:val="Liststycke"/>
        <w:numPr>
          <w:ilvl w:val="0"/>
          <w:numId w:val="11"/>
        </w:numPr>
        <w:spacing w:line="240" w:lineRule="auto"/>
        <w:rPr>
          <w:b/>
          <w:sz w:val="22"/>
        </w:rPr>
      </w:pPr>
      <w:r w:rsidRPr="00DD3788">
        <w:rPr>
          <w:sz w:val="22"/>
        </w:rPr>
        <w:t xml:space="preserve">muntligen eller skriftligen genast rapportera missförhållandet/risken för missförhållande till närmsta chef. </w:t>
      </w:r>
    </w:p>
    <w:p w14:paraId="6B4E0F72" w14:textId="77777777" w:rsidR="002705DC" w:rsidRPr="00DD3788" w:rsidRDefault="00DD3788" w:rsidP="00521B1C">
      <w:pPr>
        <w:spacing w:line="240" w:lineRule="auto"/>
        <w:ind w:left="360"/>
        <w:rPr>
          <w:b/>
          <w:sz w:val="22"/>
        </w:rPr>
      </w:pPr>
      <w:r w:rsidRPr="00001C38">
        <w:rPr>
          <w:b/>
          <w:sz w:val="22"/>
        </w:rPr>
        <w:t>E</w:t>
      </w:r>
      <w:r w:rsidR="002705DC" w:rsidRPr="00DD3788">
        <w:rPr>
          <w:b/>
          <w:sz w:val="22"/>
        </w:rPr>
        <w:t>nhetschef ansvarar för</w:t>
      </w:r>
      <w:r w:rsidR="00381EDA" w:rsidRPr="00DD3788">
        <w:rPr>
          <w:b/>
          <w:sz w:val="22"/>
        </w:rPr>
        <w:t xml:space="preserve"> att:</w:t>
      </w:r>
    </w:p>
    <w:p w14:paraId="6B4E0F73" w14:textId="77777777" w:rsidR="002705DC" w:rsidRPr="00C20775" w:rsidRDefault="00B45F09" w:rsidP="00521B1C">
      <w:pPr>
        <w:numPr>
          <w:ilvl w:val="0"/>
          <w:numId w:val="13"/>
        </w:numPr>
        <w:spacing w:after="0" w:line="240" w:lineRule="auto"/>
        <w:rPr>
          <w:b/>
          <w:sz w:val="22"/>
        </w:rPr>
      </w:pPr>
      <w:r w:rsidRPr="00C20775">
        <w:rPr>
          <w:sz w:val="22"/>
        </w:rPr>
        <w:t>S</w:t>
      </w:r>
      <w:r w:rsidR="002705DC" w:rsidRPr="00C20775">
        <w:rPr>
          <w:sz w:val="22"/>
        </w:rPr>
        <w:t>amtliga berörda inom verksamheten känner till rapporteringsskyldigheten samt att rutinen efterlevs.</w:t>
      </w:r>
    </w:p>
    <w:p w14:paraId="6B4E0F74" w14:textId="77777777" w:rsidR="003C5042" w:rsidRPr="00C20775" w:rsidRDefault="003C5042" w:rsidP="00521B1C">
      <w:pPr>
        <w:spacing w:after="0" w:line="240" w:lineRule="auto"/>
        <w:ind w:left="720"/>
        <w:rPr>
          <w:b/>
          <w:sz w:val="22"/>
        </w:rPr>
      </w:pPr>
    </w:p>
    <w:p w14:paraId="6B4E0F75" w14:textId="77777777" w:rsidR="002705DC" w:rsidRPr="00C20775" w:rsidRDefault="00B45F09" w:rsidP="00521B1C">
      <w:pPr>
        <w:numPr>
          <w:ilvl w:val="0"/>
          <w:numId w:val="13"/>
        </w:numPr>
        <w:spacing w:after="0" w:line="240" w:lineRule="auto"/>
        <w:rPr>
          <w:sz w:val="22"/>
        </w:rPr>
      </w:pPr>
      <w:r w:rsidRPr="00C20775">
        <w:rPr>
          <w:sz w:val="22"/>
        </w:rPr>
        <w:t>O</w:t>
      </w:r>
      <w:r w:rsidR="002705DC" w:rsidRPr="00C20775">
        <w:rPr>
          <w:sz w:val="22"/>
        </w:rPr>
        <w:t>medelbart vidta åtgärder för att undanröja direkta hot mot den enskildes liv, personliga säkerhet eller fysiska eller psykiska hälsa.</w:t>
      </w:r>
    </w:p>
    <w:p w14:paraId="6B4E0F76" w14:textId="77777777" w:rsidR="003C5042" w:rsidRPr="00C20775" w:rsidRDefault="003C5042" w:rsidP="00521B1C">
      <w:pPr>
        <w:spacing w:after="0" w:line="240" w:lineRule="auto"/>
        <w:rPr>
          <w:sz w:val="22"/>
        </w:rPr>
      </w:pPr>
    </w:p>
    <w:p w14:paraId="6B4E0F77" w14:textId="77777777" w:rsidR="002705DC" w:rsidRPr="00C20775" w:rsidRDefault="00B45F09" w:rsidP="00521B1C">
      <w:pPr>
        <w:numPr>
          <w:ilvl w:val="0"/>
          <w:numId w:val="13"/>
        </w:numPr>
        <w:spacing w:after="0" w:line="240" w:lineRule="auto"/>
        <w:rPr>
          <w:sz w:val="22"/>
        </w:rPr>
      </w:pPr>
      <w:r w:rsidRPr="00C20775">
        <w:rPr>
          <w:sz w:val="22"/>
        </w:rPr>
        <w:t>O</w:t>
      </w:r>
      <w:r w:rsidR="002705DC" w:rsidRPr="00C20775">
        <w:rPr>
          <w:sz w:val="22"/>
        </w:rPr>
        <w:t>medelbart vidta åtgärder för att förhindra konsekvenserna för den enskildes liv, personliga säkerhet eller fysiska eller psykiska hälsa förvärras.</w:t>
      </w:r>
    </w:p>
    <w:p w14:paraId="6B4E0F78" w14:textId="77777777" w:rsidR="003C5042" w:rsidRPr="00C20775" w:rsidRDefault="003C5042" w:rsidP="00521B1C">
      <w:pPr>
        <w:spacing w:after="0" w:line="240" w:lineRule="auto"/>
        <w:ind w:left="720"/>
        <w:rPr>
          <w:sz w:val="22"/>
        </w:rPr>
      </w:pPr>
    </w:p>
    <w:p w14:paraId="6B4E0F79" w14:textId="77777777" w:rsidR="002705DC" w:rsidRPr="00C20775" w:rsidRDefault="00B45F09" w:rsidP="00521B1C">
      <w:pPr>
        <w:numPr>
          <w:ilvl w:val="0"/>
          <w:numId w:val="13"/>
        </w:numPr>
        <w:spacing w:after="0" w:line="240" w:lineRule="auto"/>
        <w:rPr>
          <w:b/>
          <w:sz w:val="22"/>
        </w:rPr>
      </w:pPr>
      <w:r w:rsidRPr="00C20775">
        <w:rPr>
          <w:sz w:val="22"/>
        </w:rPr>
        <w:t>G</w:t>
      </w:r>
      <w:r w:rsidR="002705DC" w:rsidRPr="00C20775">
        <w:rPr>
          <w:sz w:val="22"/>
        </w:rPr>
        <w:t>e stöd till vårdtagaren/ närstående och informera om det inträffade samt om beslut och vidtagna och planerade åtgärder. Detta ska ske vid minst två tillfällen (se handbok) och dokumenteras.</w:t>
      </w:r>
    </w:p>
    <w:p w14:paraId="6B4E0F7A" w14:textId="77777777" w:rsidR="003C5042" w:rsidRPr="00C20775" w:rsidRDefault="003C5042" w:rsidP="00521B1C">
      <w:pPr>
        <w:spacing w:after="0" w:line="240" w:lineRule="auto"/>
        <w:ind w:left="720"/>
        <w:rPr>
          <w:b/>
          <w:sz w:val="22"/>
        </w:rPr>
      </w:pPr>
    </w:p>
    <w:p w14:paraId="6B4E0F7B" w14:textId="77777777" w:rsidR="002705DC" w:rsidRPr="00C20775" w:rsidRDefault="00B45F09" w:rsidP="00521B1C">
      <w:pPr>
        <w:numPr>
          <w:ilvl w:val="0"/>
          <w:numId w:val="13"/>
        </w:numPr>
        <w:spacing w:after="0" w:line="240" w:lineRule="auto"/>
        <w:rPr>
          <w:b/>
          <w:sz w:val="22"/>
        </w:rPr>
      </w:pPr>
      <w:r w:rsidRPr="00C20775">
        <w:rPr>
          <w:sz w:val="22"/>
        </w:rPr>
        <w:t>D</w:t>
      </w:r>
      <w:r w:rsidR="002705DC" w:rsidRPr="00C20775">
        <w:rPr>
          <w:sz w:val="22"/>
        </w:rPr>
        <w:t>en enskilde underrättas när en an</w:t>
      </w:r>
      <w:r w:rsidR="003C5042" w:rsidRPr="00C20775">
        <w:rPr>
          <w:sz w:val="22"/>
        </w:rPr>
        <w:t>mälan görs till Socialstyrelsen.</w:t>
      </w:r>
    </w:p>
    <w:p w14:paraId="6B4E0F7C" w14:textId="77777777" w:rsidR="003C5042" w:rsidRPr="00C20775" w:rsidRDefault="003C5042" w:rsidP="00521B1C">
      <w:pPr>
        <w:spacing w:after="0" w:line="240" w:lineRule="auto"/>
        <w:ind w:left="720"/>
        <w:rPr>
          <w:b/>
          <w:sz w:val="22"/>
        </w:rPr>
      </w:pPr>
    </w:p>
    <w:p w14:paraId="6B4E0F7D" w14:textId="77777777" w:rsidR="002705DC" w:rsidRPr="00C20775" w:rsidRDefault="00B45F09" w:rsidP="00521B1C">
      <w:pPr>
        <w:numPr>
          <w:ilvl w:val="0"/>
          <w:numId w:val="13"/>
        </w:numPr>
        <w:spacing w:after="0" w:line="240" w:lineRule="auto"/>
        <w:rPr>
          <w:b/>
          <w:sz w:val="22"/>
        </w:rPr>
      </w:pPr>
      <w:r w:rsidRPr="00C20775">
        <w:rPr>
          <w:sz w:val="22"/>
        </w:rPr>
        <w:t>D</w:t>
      </w:r>
      <w:r w:rsidR="002705DC" w:rsidRPr="00C20775">
        <w:rPr>
          <w:sz w:val="22"/>
        </w:rPr>
        <w:t>okumentera missförhållandet/risken för missförhållande på blankett ” Rapport om missförhållande eller risk för missförhållanden”.</w:t>
      </w:r>
    </w:p>
    <w:p w14:paraId="6B4E0F7E" w14:textId="77777777" w:rsidR="003C5042" w:rsidRPr="00C20775" w:rsidRDefault="003C5042" w:rsidP="00521B1C">
      <w:pPr>
        <w:spacing w:after="0" w:line="240" w:lineRule="auto"/>
        <w:ind w:left="720"/>
        <w:rPr>
          <w:b/>
          <w:sz w:val="22"/>
        </w:rPr>
      </w:pPr>
    </w:p>
    <w:p w14:paraId="6B4E0F7F" w14:textId="77777777" w:rsidR="003C5042" w:rsidRPr="00C20775" w:rsidRDefault="00B45F09" w:rsidP="00521B1C">
      <w:pPr>
        <w:numPr>
          <w:ilvl w:val="0"/>
          <w:numId w:val="13"/>
        </w:numPr>
        <w:spacing w:after="0" w:line="240" w:lineRule="auto"/>
        <w:rPr>
          <w:b/>
          <w:sz w:val="22"/>
        </w:rPr>
      </w:pPr>
      <w:r w:rsidRPr="00C20775">
        <w:rPr>
          <w:sz w:val="22"/>
        </w:rPr>
        <w:t>S</w:t>
      </w:r>
      <w:r w:rsidR="002705DC" w:rsidRPr="00C20775">
        <w:rPr>
          <w:sz w:val="22"/>
        </w:rPr>
        <w:t xml:space="preserve">amma dag (eller om det är helg – nästa arbetsdag) rapportera missförhållandet/risken för missförhållanden” till </w:t>
      </w:r>
      <w:r w:rsidR="00D315AB" w:rsidRPr="00C20775">
        <w:rPr>
          <w:sz w:val="22"/>
        </w:rPr>
        <w:t>berörd verksamhetschef.</w:t>
      </w:r>
    </w:p>
    <w:p w14:paraId="6B4E0F80" w14:textId="77777777" w:rsidR="00D315AB" w:rsidRPr="00C20775" w:rsidRDefault="00D315AB" w:rsidP="00521B1C">
      <w:pPr>
        <w:spacing w:after="0" w:line="240" w:lineRule="auto"/>
        <w:ind w:left="720"/>
        <w:rPr>
          <w:b/>
          <w:sz w:val="22"/>
        </w:rPr>
      </w:pPr>
    </w:p>
    <w:p w14:paraId="6B4E0F81" w14:textId="77777777" w:rsidR="002705DC" w:rsidRPr="00C20775" w:rsidRDefault="00B45F09" w:rsidP="00521B1C">
      <w:pPr>
        <w:numPr>
          <w:ilvl w:val="0"/>
          <w:numId w:val="13"/>
        </w:numPr>
        <w:spacing w:after="0" w:line="240" w:lineRule="auto"/>
        <w:rPr>
          <w:b/>
          <w:sz w:val="22"/>
        </w:rPr>
      </w:pPr>
      <w:r w:rsidRPr="00C20775">
        <w:rPr>
          <w:sz w:val="22"/>
        </w:rPr>
        <w:t>G</w:t>
      </w:r>
      <w:r w:rsidR="002705DC" w:rsidRPr="00C20775">
        <w:rPr>
          <w:sz w:val="22"/>
        </w:rPr>
        <w:t>e information och stöd till den personal som berörs av rapport (den som rapporterar/den som är rapporterad/arbetsgrupp). Detta ska ske vid minst två tillfällen (se handbok)</w:t>
      </w:r>
    </w:p>
    <w:p w14:paraId="6B4E0F84" w14:textId="77777777" w:rsidR="00DD3788" w:rsidRDefault="00DD3788" w:rsidP="00521B1C">
      <w:pPr>
        <w:spacing w:line="240" w:lineRule="auto"/>
        <w:rPr>
          <w:b/>
          <w:sz w:val="22"/>
        </w:rPr>
      </w:pPr>
    </w:p>
    <w:p w14:paraId="6B4E0F85" w14:textId="77777777" w:rsidR="002705DC" w:rsidRPr="00C20775" w:rsidRDefault="00D93ED1" w:rsidP="00521B1C">
      <w:pPr>
        <w:spacing w:line="240" w:lineRule="auto"/>
        <w:rPr>
          <w:sz w:val="22"/>
        </w:rPr>
      </w:pPr>
      <w:r w:rsidRPr="00C20775">
        <w:rPr>
          <w:b/>
          <w:sz w:val="22"/>
        </w:rPr>
        <w:t xml:space="preserve">Verksamhetschef för </w:t>
      </w:r>
      <w:r w:rsidR="00381EDA" w:rsidRPr="00C20775">
        <w:rPr>
          <w:b/>
          <w:sz w:val="22"/>
        </w:rPr>
        <w:t xml:space="preserve">Beställning och kvalitet(BK), </w:t>
      </w:r>
      <w:r w:rsidRPr="00C20775">
        <w:rPr>
          <w:b/>
          <w:sz w:val="22"/>
        </w:rPr>
        <w:t>Funktions</w:t>
      </w:r>
      <w:r w:rsidR="00381EDA" w:rsidRPr="00C20775">
        <w:rPr>
          <w:b/>
          <w:sz w:val="22"/>
        </w:rPr>
        <w:t>-</w:t>
      </w:r>
      <w:r w:rsidRPr="00C20775">
        <w:rPr>
          <w:b/>
          <w:sz w:val="22"/>
        </w:rPr>
        <w:t>nedsättning</w:t>
      </w:r>
      <w:r w:rsidR="00162285" w:rsidRPr="00C20775">
        <w:rPr>
          <w:b/>
          <w:sz w:val="22"/>
        </w:rPr>
        <w:t>(FN)</w:t>
      </w:r>
      <w:r w:rsidR="002705DC" w:rsidRPr="00C20775">
        <w:rPr>
          <w:b/>
          <w:sz w:val="22"/>
        </w:rPr>
        <w:t xml:space="preserve">, </w:t>
      </w:r>
      <w:r w:rsidRPr="00C20775">
        <w:rPr>
          <w:b/>
          <w:sz w:val="22"/>
        </w:rPr>
        <w:t>I</w:t>
      </w:r>
      <w:r w:rsidR="002705DC" w:rsidRPr="00C20775">
        <w:rPr>
          <w:b/>
          <w:sz w:val="22"/>
        </w:rPr>
        <w:t xml:space="preserve">ndivid- och familjeomsorg, </w:t>
      </w:r>
      <w:r w:rsidRPr="00C20775">
        <w:rPr>
          <w:b/>
          <w:sz w:val="22"/>
        </w:rPr>
        <w:t>(</w:t>
      </w:r>
      <w:r w:rsidR="002705DC" w:rsidRPr="00C20775">
        <w:rPr>
          <w:b/>
          <w:sz w:val="22"/>
        </w:rPr>
        <w:t>IFO</w:t>
      </w:r>
      <w:r w:rsidRPr="00C20775">
        <w:rPr>
          <w:b/>
          <w:sz w:val="22"/>
        </w:rPr>
        <w:t>)</w:t>
      </w:r>
      <w:r w:rsidR="002705DC" w:rsidRPr="00C20775">
        <w:rPr>
          <w:b/>
          <w:sz w:val="22"/>
        </w:rPr>
        <w:t xml:space="preserve"> och </w:t>
      </w:r>
      <w:r w:rsidRPr="00C20775">
        <w:rPr>
          <w:b/>
          <w:sz w:val="22"/>
        </w:rPr>
        <w:t>Äldreomsorg (ÄO)</w:t>
      </w:r>
      <w:r w:rsidR="002705DC" w:rsidRPr="00C20775">
        <w:rPr>
          <w:b/>
          <w:sz w:val="22"/>
        </w:rPr>
        <w:t xml:space="preserve"> ansvarar för</w:t>
      </w:r>
      <w:r w:rsidR="002705DC" w:rsidRPr="00C20775">
        <w:rPr>
          <w:sz w:val="22"/>
        </w:rPr>
        <w:t xml:space="preserve"> </w:t>
      </w:r>
      <w:r w:rsidR="00A14547" w:rsidRPr="00C20775">
        <w:rPr>
          <w:b/>
          <w:sz w:val="22"/>
        </w:rPr>
        <w:t>att</w:t>
      </w:r>
      <w:r w:rsidR="00381EDA" w:rsidRPr="00C20775">
        <w:rPr>
          <w:b/>
          <w:sz w:val="22"/>
        </w:rPr>
        <w:t>:</w:t>
      </w:r>
      <w:r w:rsidR="002705DC" w:rsidRPr="00C20775">
        <w:rPr>
          <w:b/>
          <w:sz w:val="22"/>
        </w:rPr>
        <w:t xml:space="preserve"> </w:t>
      </w:r>
    </w:p>
    <w:p w14:paraId="6B4E0F86" w14:textId="77777777" w:rsidR="002705DC" w:rsidRPr="00C20775" w:rsidRDefault="00A14547" w:rsidP="00521B1C">
      <w:pPr>
        <w:numPr>
          <w:ilvl w:val="0"/>
          <w:numId w:val="13"/>
        </w:numPr>
        <w:spacing w:after="0" w:line="240" w:lineRule="auto"/>
        <w:rPr>
          <w:b/>
          <w:sz w:val="22"/>
        </w:rPr>
      </w:pPr>
      <w:r w:rsidRPr="00C20775">
        <w:rPr>
          <w:sz w:val="22"/>
        </w:rPr>
        <w:t>S</w:t>
      </w:r>
      <w:r w:rsidR="002705DC" w:rsidRPr="00C20775">
        <w:rPr>
          <w:sz w:val="22"/>
        </w:rPr>
        <w:t xml:space="preserve">amtliga berörda inom verksamheten känner till </w:t>
      </w:r>
      <w:r w:rsidR="00ED2E05" w:rsidRPr="00C20775">
        <w:rPr>
          <w:sz w:val="22"/>
        </w:rPr>
        <w:t>r</w:t>
      </w:r>
      <w:r w:rsidR="002705DC" w:rsidRPr="00C20775">
        <w:rPr>
          <w:sz w:val="22"/>
        </w:rPr>
        <w:t>apporterings</w:t>
      </w:r>
      <w:r w:rsidR="00ED2E05" w:rsidRPr="00C20775">
        <w:rPr>
          <w:sz w:val="22"/>
        </w:rPr>
        <w:t>-</w:t>
      </w:r>
      <w:r w:rsidR="002705DC" w:rsidRPr="00C20775">
        <w:rPr>
          <w:sz w:val="22"/>
        </w:rPr>
        <w:t>skyldigheten samt att rutinen efterlevs.</w:t>
      </w:r>
    </w:p>
    <w:p w14:paraId="6B4E0F87" w14:textId="77777777" w:rsidR="004045D0" w:rsidRPr="00C20775" w:rsidRDefault="004045D0" w:rsidP="00521B1C">
      <w:pPr>
        <w:spacing w:after="0" w:line="240" w:lineRule="auto"/>
        <w:ind w:left="720"/>
        <w:rPr>
          <w:b/>
          <w:sz w:val="22"/>
        </w:rPr>
      </w:pPr>
    </w:p>
    <w:p w14:paraId="6B4E0F88" w14:textId="77777777" w:rsidR="002705DC" w:rsidRPr="00C20775" w:rsidRDefault="00A14547" w:rsidP="00521B1C">
      <w:pPr>
        <w:numPr>
          <w:ilvl w:val="0"/>
          <w:numId w:val="13"/>
        </w:numPr>
        <w:spacing w:after="0" w:line="240" w:lineRule="auto"/>
        <w:rPr>
          <w:b/>
          <w:sz w:val="22"/>
        </w:rPr>
      </w:pPr>
      <w:r w:rsidRPr="00C20775">
        <w:rPr>
          <w:sz w:val="22"/>
        </w:rPr>
        <w:t>D</w:t>
      </w:r>
      <w:r w:rsidR="002705DC" w:rsidRPr="00C20775">
        <w:rPr>
          <w:sz w:val="22"/>
        </w:rPr>
        <w:t>et alltid finns en befattningshavare som kan ta emot rapporten</w:t>
      </w:r>
    </w:p>
    <w:p w14:paraId="6B4E0F89" w14:textId="77777777" w:rsidR="00622C4C" w:rsidRPr="00C20775" w:rsidRDefault="00622C4C" w:rsidP="00521B1C">
      <w:pPr>
        <w:spacing w:after="0" w:line="240" w:lineRule="auto"/>
        <w:ind w:left="720"/>
        <w:rPr>
          <w:b/>
          <w:sz w:val="22"/>
        </w:rPr>
      </w:pPr>
    </w:p>
    <w:p w14:paraId="6B4E0F8A" w14:textId="77777777" w:rsidR="00C2166D" w:rsidRPr="00C20775" w:rsidRDefault="00A14547" w:rsidP="00521B1C">
      <w:pPr>
        <w:numPr>
          <w:ilvl w:val="0"/>
          <w:numId w:val="13"/>
        </w:numPr>
        <w:spacing w:after="0" w:line="240" w:lineRule="auto"/>
        <w:rPr>
          <w:b/>
          <w:sz w:val="22"/>
        </w:rPr>
      </w:pPr>
      <w:r w:rsidRPr="00C20775">
        <w:rPr>
          <w:sz w:val="22"/>
        </w:rPr>
        <w:t>U</w:t>
      </w:r>
      <w:r w:rsidR="002705DC" w:rsidRPr="00C20775">
        <w:rPr>
          <w:sz w:val="22"/>
        </w:rPr>
        <w:t>tredare utses och att utredning inleds samma dag</w:t>
      </w:r>
    </w:p>
    <w:p w14:paraId="6B4E0F8B" w14:textId="77777777" w:rsidR="004045D0" w:rsidRPr="00C20775" w:rsidRDefault="002705DC" w:rsidP="00521B1C">
      <w:pPr>
        <w:spacing w:after="0" w:line="240" w:lineRule="auto"/>
        <w:ind w:left="720"/>
        <w:rPr>
          <w:sz w:val="22"/>
        </w:rPr>
      </w:pPr>
      <w:r w:rsidRPr="00C20775">
        <w:rPr>
          <w:sz w:val="22"/>
        </w:rPr>
        <w:t>(</w:t>
      </w:r>
      <w:r w:rsidR="00ED2E05" w:rsidRPr="00C20775">
        <w:rPr>
          <w:sz w:val="22"/>
        </w:rPr>
        <w:t>vid helg–</w:t>
      </w:r>
      <w:r w:rsidR="004045D0" w:rsidRPr="00C20775">
        <w:rPr>
          <w:sz w:val="22"/>
        </w:rPr>
        <w:t>nästa arbetsdag).</w:t>
      </w:r>
    </w:p>
    <w:p w14:paraId="6B4E0F8C" w14:textId="77777777" w:rsidR="004045D0" w:rsidRPr="00C20775" w:rsidRDefault="004045D0" w:rsidP="00521B1C">
      <w:pPr>
        <w:spacing w:after="0" w:line="240" w:lineRule="auto"/>
        <w:ind w:left="720"/>
        <w:rPr>
          <w:sz w:val="22"/>
        </w:rPr>
      </w:pPr>
    </w:p>
    <w:p w14:paraId="6B4E0F8D" w14:textId="77777777" w:rsidR="002705DC" w:rsidRPr="00E16244" w:rsidRDefault="00A14547" w:rsidP="00521B1C">
      <w:pPr>
        <w:numPr>
          <w:ilvl w:val="0"/>
          <w:numId w:val="13"/>
        </w:numPr>
        <w:spacing w:after="0" w:line="240" w:lineRule="auto"/>
        <w:rPr>
          <w:b/>
          <w:sz w:val="22"/>
        </w:rPr>
      </w:pPr>
      <w:r w:rsidRPr="00C20775">
        <w:rPr>
          <w:sz w:val="22"/>
        </w:rPr>
        <w:t>Ä</w:t>
      </w:r>
      <w:r w:rsidR="002705DC" w:rsidRPr="00C20775">
        <w:rPr>
          <w:sz w:val="22"/>
        </w:rPr>
        <w:t>rendet diarieförs.</w:t>
      </w:r>
    </w:p>
    <w:p w14:paraId="6B4E0F8E" w14:textId="77777777" w:rsidR="00E16244" w:rsidRPr="00C20775" w:rsidRDefault="00E16244" w:rsidP="00521B1C">
      <w:pPr>
        <w:spacing w:after="0" w:line="240" w:lineRule="auto"/>
        <w:ind w:left="720"/>
        <w:rPr>
          <w:b/>
          <w:sz w:val="22"/>
        </w:rPr>
      </w:pPr>
    </w:p>
    <w:p w14:paraId="6B4E0F8F" w14:textId="77777777" w:rsidR="002705DC" w:rsidRPr="00F93534" w:rsidRDefault="00622C4C" w:rsidP="00521B1C">
      <w:pPr>
        <w:numPr>
          <w:ilvl w:val="0"/>
          <w:numId w:val="13"/>
        </w:numPr>
        <w:spacing w:after="0" w:line="240" w:lineRule="auto"/>
        <w:rPr>
          <w:b/>
          <w:sz w:val="22"/>
        </w:rPr>
      </w:pPr>
      <w:r w:rsidRPr="00F93534">
        <w:rPr>
          <w:sz w:val="22"/>
        </w:rPr>
        <w:t xml:space="preserve">Information </w:t>
      </w:r>
      <w:r w:rsidR="00E16244">
        <w:rPr>
          <w:sz w:val="22"/>
        </w:rPr>
        <w:t xml:space="preserve">sker </w:t>
      </w:r>
      <w:r w:rsidRPr="00F93534">
        <w:rPr>
          <w:sz w:val="22"/>
        </w:rPr>
        <w:t>till</w:t>
      </w:r>
      <w:r w:rsidR="002705DC" w:rsidRPr="00F93534">
        <w:rPr>
          <w:sz w:val="22"/>
        </w:rPr>
        <w:t xml:space="preserve"> </w:t>
      </w:r>
      <w:r w:rsidR="00D35686" w:rsidRPr="00F93534">
        <w:rPr>
          <w:sz w:val="22"/>
        </w:rPr>
        <w:t>S</w:t>
      </w:r>
      <w:r w:rsidRPr="00F93534">
        <w:rPr>
          <w:sz w:val="22"/>
        </w:rPr>
        <w:t>ocialchef</w:t>
      </w:r>
    </w:p>
    <w:p w14:paraId="6B4E0F90" w14:textId="77777777" w:rsidR="004045D0" w:rsidRPr="00F93534" w:rsidRDefault="004045D0" w:rsidP="00521B1C">
      <w:pPr>
        <w:spacing w:after="0" w:line="240" w:lineRule="auto"/>
        <w:ind w:left="720"/>
        <w:rPr>
          <w:b/>
          <w:sz w:val="22"/>
        </w:rPr>
      </w:pPr>
    </w:p>
    <w:p w14:paraId="6B4E0F91" w14:textId="77777777" w:rsidR="00125DB7" w:rsidRPr="00F93534" w:rsidRDefault="002944CD" w:rsidP="00521B1C">
      <w:pPr>
        <w:numPr>
          <w:ilvl w:val="0"/>
          <w:numId w:val="13"/>
        </w:numPr>
        <w:spacing w:after="0" w:line="240" w:lineRule="auto"/>
        <w:rPr>
          <w:b/>
          <w:sz w:val="22"/>
        </w:rPr>
      </w:pPr>
      <w:r w:rsidRPr="00F93534">
        <w:rPr>
          <w:sz w:val="22"/>
        </w:rPr>
        <w:t>O</w:t>
      </w:r>
      <w:r w:rsidR="002705DC" w:rsidRPr="00F93534">
        <w:rPr>
          <w:sz w:val="22"/>
        </w:rPr>
        <w:t xml:space="preserve">m det finns anledning att anta att en inträffad händelse </w:t>
      </w:r>
      <w:r w:rsidR="000941DF" w:rsidRPr="00F93534">
        <w:rPr>
          <w:sz w:val="22"/>
        </w:rPr>
        <w:t>som drabbat</w:t>
      </w:r>
    </w:p>
    <w:p w14:paraId="6B4E0F92" w14:textId="77777777" w:rsidR="002705DC" w:rsidRPr="00F93534" w:rsidRDefault="00D555BA" w:rsidP="00521B1C">
      <w:pPr>
        <w:spacing w:after="0" w:line="240" w:lineRule="auto"/>
        <w:ind w:left="720"/>
        <w:rPr>
          <w:b/>
          <w:sz w:val="22"/>
        </w:rPr>
      </w:pPr>
      <w:r w:rsidRPr="00F93534">
        <w:rPr>
          <w:sz w:val="22"/>
        </w:rPr>
        <w:t>boende</w:t>
      </w:r>
      <w:r w:rsidR="002705DC" w:rsidRPr="00F93534">
        <w:rPr>
          <w:sz w:val="22"/>
        </w:rPr>
        <w:t>/</w:t>
      </w:r>
      <w:r w:rsidR="003E11F9" w:rsidRPr="00F93534">
        <w:rPr>
          <w:sz w:val="22"/>
        </w:rPr>
        <w:t xml:space="preserve"> </w:t>
      </w:r>
      <w:r w:rsidR="002705DC" w:rsidRPr="00F93534">
        <w:rPr>
          <w:sz w:val="22"/>
        </w:rPr>
        <w:t>/brukare/klienter är brottslig, ta upp frågan om eventuell polisanmälan med den enskilde eller hans/hennes företrädare.</w:t>
      </w:r>
    </w:p>
    <w:p w14:paraId="6B4E0F93" w14:textId="77777777" w:rsidR="004045D0" w:rsidRPr="00F93534" w:rsidRDefault="004045D0" w:rsidP="00521B1C">
      <w:pPr>
        <w:spacing w:after="0" w:line="240" w:lineRule="auto"/>
        <w:ind w:left="720"/>
        <w:rPr>
          <w:b/>
          <w:sz w:val="22"/>
        </w:rPr>
      </w:pPr>
    </w:p>
    <w:p w14:paraId="6B4E0F94" w14:textId="77777777" w:rsidR="002944CD" w:rsidRPr="00F93534" w:rsidRDefault="002944CD" w:rsidP="00521B1C">
      <w:pPr>
        <w:numPr>
          <w:ilvl w:val="0"/>
          <w:numId w:val="13"/>
        </w:numPr>
        <w:spacing w:after="0" w:line="240" w:lineRule="auto"/>
        <w:rPr>
          <w:b/>
          <w:sz w:val="22"/>
        </w:rPr>
      </w:pPr>
      <w:r w:rsidRPr="00F93534">
        <w:rPr>
          <w:sz w:val="22"/>
        </w:rPr>
        <w:t>A</w:t>
      </w:r>
      <w:r w:rsidR="002705DC" w:rsidRPr="00F93534">
        <w:rPr>
          <w:sz w:val="22"/>
        </w:rPr>
        <w:t xml:space="preserve">vsluta utredningen med ett beslut som klargör om det var ett </w:t>
      </w:r>
      <w:r w:rsidR="002705DC" w:rsidRPr="00F93534">
        <w:rPr>
          <w:b/>
          <w:sz w:val="22"/>
        </w:rPr>
        <w:t xml:space="preserve">allvarligt </w:t>
      </w:r>
      <w:r w:rsidR="002705DC" w:rsidRPr="00F93534">
        <w:rPr>
          <w:sz w:val="22"/>
        </w:rPr>
        <w:t>missförhållande eller inte samt</w:t>
      </w:r>
      <w:r w:rsidRPr="00F93534">
        <w:rPr>
          <w:sz w:val="22"/>
        </w:rPr>
        <w:t>,</w:t>
      </w:r>
      <w:r w:rsidR="002705DC" w:rsidRPr="00F93534">
        <w:rPr>
          <w:sz w:val="22"/>
        </w:rPr>
        <w:t xml:space="preserve"> om ärendet bedöms </w:t>
      </w:r>
      <w:r w:rsidRPr="00F93534">
        <w:rPr>
          <w:sz w:val="22"/>
        </w:rPr>
        <w:t>som allvarligt,</w:t>
      </w:r>
    </w:p>
    <w:p w14:paraId="6B4E0F95" w14:textId="77777777" w:rsidR="002705DC" w:rsidRDefault="002944CD" w:rsidP="00521B1C">
      <w:pPr>
        <w:spacing w:after="0" w:line="240" w:lineRule="auto"/>
        <w:ind w:left="720"/>
        <w:rPr>
          <w:sz w:val="22"/>
        </w:rPr>
      </w:pPr>
      <w:r w:rsidRPr="00F93534">
        <w:rPr>
          <w:sz w:val="22"/>
        </w:rPr>
        <w:t>anmäla</w:t>
      </w:r>
      <w:r w:rsidR="002705DC" w:rsidRPr="00F93534">
        <w:rPr>
          <w:sz w:val="22"/>
        </w:rPr>
        <w:t xml:space="preserve"> till Socialstyrelsens regionala tillsynsavdelning</w:t>
      </w:r>
      <w:r w:rsidRPr="00F93534">
        <w:rPr>
          <w:sz w:val="22"/>
        </w:rPr>
        <w:t xml:space="preserve"> (IVO).</w:t>
      </w:r>
    </w:p>
    <w:p w14:paraId="6B4E0F96" w14:textId="77777777" w:rsidR="00300994" w:rsidRPr="00F93534" w:rsidRDefault="00300994" w:rsidP="00521B1C">
      <w:pPr>
        <w:spacing w:after="0" w:line="240" w:lineRule="auto"/>
        <w:ind w:left="720"/>
        <w:rPr>
          <w:sz w:val="22"/>
        </w:rPr>
      </w:pPr>
    </w:p>
    <w:p w14:paraId="6B4E0F97" w14:textId="77777777" w:rsidR="003111C8" w:rsidRPr="00F93534" w:rsidRDefault="002944CD" w:rsidP="00521B1C">
      <w:pPr>
        <w:numPr>
          <w:ilvl w:val="0"/>
          <w:numId w:val="14"/>
        </w:numPr>
        <w:spacing w:after="0" w:line="240" w:lineRule="auto"/>
        <w:rPr>
          <w:b/>
          <w:sz w:val="22"/>
        </w:rPr>
      </w:pPr>
      <w:r w:rsidRPr="00F93534">
        <w:rPr>
          <w:sz w:val="22"/>
        </w:rPr>
        <w:t>T</w:t>
      </w:r>
      <w:r w:rsidR="002705DC" w:rsidRPr="00F93534">
        <w:rPr>
          <w:sz w:val="22"/>
        </w:rPr>
        <w:t xml:space="preserve">a emot anmälan från enskild verksamhet </w:t>
      </w:r>
      <w:r w:rsidR="002D7DC0" w:rsidRPr="00F93534">
        <w:rPr>
          <w:sz w:val="22"/>
        </w:rPr>
        <w:t>angående</w:t>
      </w:r>
      <w:r w:rsidR="002705DC" w:rsidRPr="00F93534">
        <w:rPr>
          <w:sz w:val="22"/>
        </w:rPr>
        <w:t xml:space="preserve"> </w:t>
      </w:r>
    </w:p>
    <w:p w14:paraId="6B4E0F98" w14:textId="77777777" w:rsidR="003111C8" w:rsidRPr="00F93534" w:rsidRDefault="003111C8" w:rsidP="00521B1C">
      <w:pPr>
        <w:spacing w:after="0" w:line="240" w:lineRule="auto"/>
        <w:ind w:left="720"/>
        <w:rPr>
          <w:sz w:val="22"/>
        </w:rPr>
      </w:pPr>
      <w:r w:rsidRPr="00F93534">
        <w:rPr>
          <w:sz w:val="22"/>
        </w:rPr>
        <w:t xml:space="preserve">1. </w:t>
      </w:r>
      <w:r w:rsidR="002705DC" w:rsidRPr="00F93534">
        <w:rPr>
          <w:sz w:val="22"/>
        </w:rPr>
        <w:t>rapporter om missförhållanden/risk för missförhållande</w:t>
      </w:r>
    </w:p>
    <w:p w14:paraId="6B4E0F99" w14:textId="77777777" w:rsidR="002705DC" w:rsidRPr="00F93534" w:rsidRDefault="002D7DC0" w:rsidP="00521B1C">
      <w:pPr>
        <w:spacing w:after="0" w:line="240" w:lineRule="auto"/>
        <w:ind w:left="720"/>
        <w:rPr>
          <w:b/>
          <w:sz w:val="22"/>
        </w:rPr>
      </w:pPr>
      <w:r w:rsidRPr="00F93534">
        <w:rPr>
          <w:sz w:val="22"/>
        </w:rPr>
        <w:t xml:space="preserve">2. </w:t>
      </w:r>
      <w:r w:rsidR="002705DC" w:rsidRPr="00F93534">
        <w:rPr>
          <w:sz w:val="22"/>
        </w:rPr>
        <w:t xml:space="preserve">avslutade utredningar av dessa. </w:t>
      </w:r>
    </w:p>
    <w:p w14:paraId="6B4E0F9A" w14:textId="77777777" w:rsidR="004045D0" w:rsidRPr="00F93534" w:rsidRDefault="004045D0" w:rsidP="00521B1C">
      <w:pPr>
        <w:spacing w:after="0" w:line="240" w:lineRule="auto"/>
        <w:ind w:left="720"/>
        <w:rPr>
          <w:b/>
          <w:sz w:val="22"/>
        </w:rPr>
      </w:pPr>
    </w:p>
    <w:p w14:paraId="6B4E0F9B" w14:textId="77777777" w:rsidR="002705DC" w:rsidRPr="00F93534" w:rsidRDefault="002705DC" w:rsidP="00521B1C">
      <w:pPr>
        <w:numPr>
          <w:ilvl w:val="0"/>
          <w:numId w:val="14"/>
        </w:numPr>
        <w:spacing w:after="0" w:line="240" w:lineRule="auto"/>
        <w:rPr>
          <w:b/>
          <w:sz w:val="22"/>
        </w:rPr>
      </w:pPr>
      <w:r w:rsidRPr="00F93534">
        <w:rPr>
          <w:sz w:val="22"/>
        </w:rPr>
        <w:t>Att årligen informera kommunstyrelsen om gjorda rapporter och gjorda anmälningar till</w:t>
      </w:r>
      <w:r w:rsidR="00D8690C">
        <w:rPr>
          <w:sz w:val="22"/>
        </w:rPr>
        <w:t xml:space="preserve"> Inspektionen för vård och omsorg,</w:t>
      </w:r>
      <w:r w:rsidRPr="00F93534">
        <w:rPr>
          <w:sz w:val="22"/>
        </w:rPr>
        <w:t xml:space="preserve"> </w:t>
      </w:r>
      <w:r w:rsidR="00D8690C">
        <w:rPr>
          <w:sz w:val="22"/>
        </w:rPr>
        <w:t>IVO</w:t>
      </w:r>
      <w:r w:rsidRPr="00F93534">
        <w:rPr>
          <w:sz w:val="22"/>
        </w:rPr>
        <w:t xml:space="preserve">. </w:t>
      </w:r>
    </w:p>
    <w:p w14:paraId="6B4E0F9C" w14:textId="77777777" w:rsidR="00150675" w:rsidRPr="00F93534" w:rsidRDefault="00150675" w:rsidP="00521B1C">
      <w:pPr>
        <w:spacing w:after="0" w:line="240" w:lineRule="auto"/>
        <w:rPr>
          <w:sz w:val="22"/>
        </w:rPr>
      </w:pPr>
    </w:p>
    <w:p w14:paraId="6B4E0F9D" w14:textId="77777777" w:rsidR="00150675" w:rsidRPr="00F93534" w:rsidRDefault="00150675" w:rsidP="00521B1C">
      <w:pPr>
        <w:spacing w:after="0" w:line="240" w:lineRule="auto"/>
        <w:rPr>
          <w:sz w:val="22"/>
        </w:rPr>
      </w:pPr>
    </w:p>
    <w:p w14:paraId="6B4E0F9E" w14:textId="77777777" w:rsidR="00150675" w:rsidRPr="002A5B4D" w:rsidRDefault="00143001" w:rsidP="00521B1C">
      <w:pPr>
        <w:spacing w:after="0" w:line="240" w:lineRule="auto"/>
        <w:rPr>
          <w:rFonts w:ascii="Trebuchet MS" w:hAnsi="Trebuchet MS"/>
          <w:b/>
          <w:sz w:val="22"/>
        </w:rPr>
      </w:pPr>
      <w:r w:rsidRPr="002A5B4D">
        <w:rPr>
          <w:rFonts w:ascii="Trebuchet MS" w:hAnsi="Trebuchet MS"/>
          <w:b/>
          <w:sz w:val="22"/>
        </w:rPr>
        <w:t>Sammanfattning/praktiskt förfarande</w:t>
      </w:r>
    </w:p>
    <w:p w14:paraId="6B4E0F9F" w14:textId="77777777" w:rsidR="00150675" w:rsidRPr="00F93534" w:rsidRDefault="00150675" w:rsidP="00521B1C">
      <w:pPr>
        <w:spacing w:after="0" w:line="240" w:lineRule="auto"/>
        <w:rPr>
          <w:sz w:val="22"/>
        </w:rPr>
      </w:pPr>
    </w:p>
    <w:p w14:paraId="6B4E0FA0" w14:textId="77777777" w:rsidR="00150675" w:rsidRPr="00176B06" w:rsidRDefault="009F0E37" w:rsidP="00521B1C">
      <w:pPr>
        <w:pStyle w:val="Liststycke"/>
        <w:numPr>
          <w:ilvl w:val="0"/>
          <w:numId w:val="22"/>
        </w:numPr>
        <w:spacing w:after="0" w:line="240" w:lineRule="auto"/>
        <w:rPr>
          <w:sz w:val="22"/>
        </w:rPr>
      </w:pPr>
      <w:r w:rsidRPr="00176B06">
        <w:rPr>
          <w:sz w:val="22"/>
        </w:rPr>
        <w:t>Händelse som är</w:t>
      </w:r>
      <w:r w:rsidR="007B22AC" w:rsidRPr="00176B06">
        <w:rPr>
          <w:sz w:val="22"/>
        </w:rPr>
        <w:t>,</w:t>
      </w:r>
      <w:r w:rsidRPr="00176B06">
        <w:rPr>
          <w:sz w:val="22"/>
        </w:rPr>
        <w:t xml:space="preserve"> eller kan vara ett missförhållande upptäcks</w:t>
      </w:r>
      <w:r w:rsidR="00176B06">
        <w:rPr>
          <w:sz w:val="22"/>
        </w:rPr>
        <w:t>.</w:t>
      </w:r>
    </w:p>
    <w:p w14:paraId="6B4E0FA1" w14:textId="77777777" w:rsidR="007B22AC" w:rsidRPr="00F93534" w:rsidRDefault="007B22AC" w:rsidP="00521B1C">
      <w:pPr>
        <w:spacing w:after="0" w:line="240" w:lineRule="auto"/>
        <w:rPr>
          <w:sz w:val="22"/>
        </w:rPr>
      </w:pPr>
    </w:p>
    <w:p w14:paraId="6B4E0FA2" w14:textId="77777777" w:rsidR="007B22AC" w:rsidRPr="00176B06" w:rsidRDefault="007B22AC" w:rsidP="00521B1C">
      <w:pPr>
        <w:pStyle w:val="Liststycke"/>
        <w:numPr>
          <w:ilvl w:val="0"/>
          <w:numId w:val="22"/>
        </w:numPr>
        <w:spacing w:after="0" w:line="240" w:lineRule="auto"/>
        <w:rPr>
          <w:sz w:val="22"/>
        </w:rPr>
      </w:pPr>
      <w:r w:rsidRPr="00176B06">
        <w:rPr>
          <w:sz w:val="22"/>
        </w:rPr>
        <w:t>Akuta åtgärder för att skydd</w:t>
      </w:r>
      <w:r w:rsidR="00440B0D">
        <w:rPr>
          <w:sz w:val="22"/>
        </w:rPr>
        <w:t>a enskild kan krävas direkt och</w:t>
      </w:r>
      <w:r w:rsidR="00F75BD3" w:rsidRPr="00176B06">
        <w:rPr>
          <w:sz w:val="22"/>
        </w:rPr>
        <w:t xml:space="preserve"> </w:t>
      </w:r>
      <w:r w:rsidRPr="00176B06">
        <w:rPr>
          <w:sz w:val="22"/>
        </w:rPr>
        <w:t xml:space="preserve">ska då </w:t>
      </w:r>
      <w:r w:rsidR="00B16C80" w:rsidRPr="00176B06">
        <w:rPr>
          <w:sz w:val="22"/>
        </w:rPr>
        <w:t>sättas in utan dröjsmål</w:t>
      </w:r>
      <w:r w:rsidR="00176B06">
        <w:rPr>
          <w:sz w:val="22"/>
        </w:rPr>
        <w:t>.</w:t>
      </w:r>
    </w:p>
    <w:p w14:paraId="6B4E0FA3" w14:textId="77777777" w:rsidR="00176B06" w:rsidRPr="00176B06" w:rsidRDefault="00176B06" w:rsidP="00521B1C">
      <w:pPr>
        <w:spacing w:after="0" w:line="240" w:lineRule="auto"/>
        <w:ind w:left="360"/>
        <w:rPr>
          <w:sz w:val="22"/>
        </w:rPr>
      </w:pPr>
    </w:p>
    <w:p w14:paraId="6B4E0FA4" w14:textId="77777777" w:rsidR="00176B06" w:rsidRPr="00176B06" w:rsidRDefault="00176B06" w:rsidP="00521B1C">
      <w:pPr>
        <w:pStyle w:val="Liststycke"/>
        <w:numPr>
          <w:ilvl w:val="0"/>
          <w:numId w:val="22"/>
        </w:numPr>
        <w:spacing w:after="0" w:line="240" w:lineRule="auto"/>
        <w:rPr>
          <w:sz w:val="22"/>
        </w:rPr>
      </w:pPr>
      <w:r w:rsidRPr="00176B06">
        <w:rPr>
          <w:sz w:val="22"/>
        </w:rPr>
        <w:t xml:space="preserve">Rapport till närmaste chef sker skyndsamt, </w:t>
      </w:r>
      <w:r w:rsidR="00082CF3">
        <w:rPr>
          <w:sz w:val="22"/>
        </w:rPr>
        <w:t>ytterligare</w:t>
      </w:r>
      <w:r w:rsidRPr="00176B06">
        <w:rPr>
          <w:sz w:val="22"/>
        </w:rPr>
        <w:t xml:space="preserve"> åtgärder vidtas vid behov</w:t>
      </w:r>
      <w:r w:rsidR="00B66BF6">
        <w:rPr>
          <w:sz w:val="22"/>
        </w:rPr>
        <w:t>.</w:t>
      </w:r>
    </w:p>
    <w:p w14:paraId="6B4E0FA5" w14:textId="77777777" w:rsidR="00176B06" w:rsidRDefault="00176B06" w:rsidP="00521B1C">
      <w:pPr>
        <w:pStyle w:val="Liststycke"/>
        <w:spacing w:after="0" w:line="240" w:lineRule="auto"/>
        <w:ind w:left="720"/>
        <w:rPr>
          <w:sz w:val="22"/>
        </w:rPr>
      </w:pPr>
    </w:p>
    <w:p w14:paraId="6B4E0FA6" w14:textId="77777777" w:rsidR="00077663" w:rsidRPr="00176B06" w:rsidRDefault="000B5B65" w:rsidP="00521B1C">
      <w:pPr>
        <w:pStyle w:val="Liststycke"/>
        <w:numPr>
          <w:ilvl w:val="0"/>
          <w:numId w:val="22"/>
        </w:numPr>
        <w:spacing w:after="0" w:line="240" w:lineRule="auto"/>
        <w:rPr>
          <w:sz w:val="22"/>
        </w:rPr>
      </w:pPr>
      <w:r w:rsidRPr="00176B06">
        <w:rPr>
          <w:sz w:val="22"/>
        </w:rPr>
        <w:t>Dokumentation påbörjas</w:t>
      </w:r>
      <w:r w:rsidR="00380FC6" w:rsidRPr="00176B06">
        <w:rPr>
          <w:sz w:val="22"/>
        </w:rPr>
        <w:t xml:space="preserve"> (av den som uppmärksammar brister)</w:t>
      </w:r>
      <w:r w:rsidR="007B22AC" w:rsidRPr="00176B06">
        <w:rPr>
          <w:sz w:val="22"/>
        </w:rPr>
        <w:t xml:space="preserve"> i </w:t>
      </w:r>
      <w:r w:rsidR="006A49B2" w:rsidRPr="00176B06">
        <w:rPr>
          <w:sz w:val="22"/>
        </w:rPr>
        <w:t>dokumentet ”</w:t>
      </w:r>
      <w:r w:rsidR="00077663" w:rsidRPr="00176B06">
        <w:rPr>
          <w:sz w:val="22"/>
        </w:rPr>
        <w:t>Blankett</w:t>
      </w:r>
      <w:r w:rsidR="00DD3788">
        <w:rPr>
          <w:sz w:val="22"/>
        </w:rPr>
        <w:t>,</w:t>
      </w:r>
      <w:r w:rsidR="00077663" w:rsidRPr="00176B06">
        <w:rPr>
          <w:sz w:val="22"/>
        </w:rPr>
        <w:t xml:space="preserve"> Rapport Lex Sarah” (del 1)</w:t>
      </w:r>
      <w:r w:rsidR="00B66BF6">
        <w:rPr>
          <w:sz w:val="22"/>
        </w:rPr>
        <w:t>.</w:t>
      </w:r>
      <w:r w:rsidR="00077663" w:rsidRPr="00176B06">
        <w:rPr>
          <w:sz w:val="22"/>
        </w:rPr>
        <w:t xml:space="preserve"> </w:t>
      </w:r>
    </w:p>
    <w:p w14:paraId="6B4E0FA7" w14:textId="77777777" w:rsidR="00CE32DB" w:rsidRPr="00F93534" w:rsidRDefault="00CE32DB" w:rsidP="00521B1C">
      <w:pPr>
        <w:pStyle w:val="Liststycke"/>
        <w:spacing w:after="0" w:line="240" w:lineRule="auto"/>
        <w:ind w:left="720"/>
        <w:rPr>
          <w:sz w:val="22"/>
        </w:rPr>
      </w:pPr>
    </w:p>
    <w:p w14:paraId="6B4E0FA8" w14:textId="77777777" w:rsidR="000B5B65" w:rsidRPr="00176B06" w:rsidRDefault="000B5B65" w:rsidP="00521B1C">
      <w:pPr>
        <w:pStyle w:val="Liststycke"/>
        <w:numPr>
          <w:ilvl w:val="0"/>
          <w:numId w:val="22"/>
        </w:numPr>
        <w:spacing w:after="0" w:line="240" w:lineRule="auto"/>
        <w:rPr>
          <w:sz w:val="22"/>
        </w:rPr>
      </w:pPr>
      <w:r w:rsidRPr="00176B06">
        <w:rPr>
          <w:sz w:val="22"/>
        </w:rPr>
        <w:t>Enhetschef fortsätt</w:t>
      </w:r>
      <w:r w:rsidR="00333DB7" w:rsidRPr="00176B06">
        <w:rPr>
          <w:sz w:val="22"/>
        </w:rPr>
        <w:t xml:space="preserve">er </w:t>
      </w:r>
      <w:r w:rsidRPr="00176B06">
        <w:rPr>
          <w:sz w:val="22"/>
        </w:rPr>
        <w:t>dokumentera uppgifter av vikt för ärendet</w:t>
      </w:r>
      <w:r w:rsidR="00A75025" w:rsidRPr="00176B06">
        <w:rPr>
          <w:sz w:val="22"/>
        </w:rPr>
        <w:t xml:space="preserve"> (del 2)</w:t>
      </w:r>
      <w:r w:rsidRPr="00176B06">
        <w:rPr>
          <w:sz w:val="22"/>
        </w:rPr>
        <w:t>, skriver under och överlämnar ärendet till Verksamhetschef</w:t>
      </w:r>
      <w:r w:rsidR="00B66BF6">
        <w:rPr>
          <w:sz w:val="22"/>
        </w:rPr>
        <w:t>.</w:t>
      </w:r>
    </w:p>
    <w:p w14:paraId="6B4E0FA9" w14:textId="77777777" w:rsidR="000B5B65" w:rsidRPr="00F93534" w:rsidRDefault="000B5B65" w:rsidP="00521B1C">
      <w:pPr>
        <w:spacing w:after="0" w:line="240" w:lineRule="auto"/>
        <w:rPr>
          <w:sz w:val="22"/>
        </w:rPr>
      </w:pPr>
    </w:p>
    <w:p w14:paraId="6B4E0FAA" w14:textId="77777777" w:rsidR="000B5B65" w:rsidRPr="00176B06" w:rsidRDefault="000B5B65" w:rsidP="00521B1C">
      <w:pPr>
        <w:pStyle w:val="Liststycke"/>
        <w:numPr>
          <w:ilvl w:val="0"/>
          <w:numId w:val="22"/>
        </w:numPr>
        <w:spacing w:after="0" w:line="240" w:lineRule="auto"/>
        <w:rPr>
          <w:sz w:val="22"/>
        </w:rPr>
      </w:pPr>
      <w:r w:rsidRPr="00176B06">
        <w:rPr>
          <w:sz w:val="22"/>
        </w:rPr>
        <w:t>Verksamhetschef bedömer om ärendet är så allvarligt att ytterligare utredning krävs och lämnar, om detta är fallet, över till MAS</w:t>
      </w:r>
    </w:p>
    <w:p w14:paraId="6B4E0FAB" w14:textId="77777777" w:rsidR="000B5B65" w:rsidRPr="00F93534" w:rsidRDefault="000B5B65" w:rsidP="00521B1C">
      <w:pPr>
        <w:spacing w:after="0" w:line="240" w:lineRule="auto"/>
        <w:rPr>
          <w:sz w:val="22"/>
        </w:rPr>
      </w:pPr>
    </w:p>
    <w:p w14:paraId="6B4E0FAC" w14:textId="77777777" w:rsidR="000B5B65" w:rsidRPr="00176B06" w:rsidRDefault="000B5B65" w:rsidP="00521B1C">
      <w:pPr>
        <w:pStyle w:val="Liststycke"/>
        <w:numPr>
          <w:ilvl w:val="0"/>
          <w:numId w:val="22"/>
        </w:numPr>
        <w:spacing w:after="0" w:line="240" w:lineRule="auto"/>
        <w:rPr>
          <w:sz w:val="22"/>
        </w:rPr>
      </w:pPr>
      <w:r w:rsidRPr="00176B06">
        <w:rPr>
          <w:sz w:val="22"/>
        </w:rPr>
        <w:t>MAS utreder och dokumenterar</w:t>
      </w:r>
      <w:r w:rsidR="002E1981">
        <w:rPr>
          <w:sz w:val="22"/>
        </w:rPr>
        <w:t>. (utredningsmall)</w:t>
      </w:r>
      <w:r w:rsidRPr="00176B06">
        <w:rPr>
          <w:sz w:val="22"/>
        </w:rPr>
        <w:t>.</w:t>
      </w:r>
    </w:p>
    <w:p w14:paraId="6B4E0FAD" w14:textId="77777777" w:rsidR="000B5B65" w:rsidRPr="00F93534" w:rsidRDefault="000B5B65" w:rsidP="00521B1C">
      <w:pPr>
        <w:spacing w:after="0" w:line="240" w:lineRule="auto"/>
        <w:rPr>
          <w:sz w:val="22"/>
        </w:rPr>
      </w:pPr>
    </w:p>
    <w:p w14:paraId="6B4E0FAE" w14:textId="71DC2AF8" w:rsidR="000B5B65" w:rsidRDefault="000B5B65" w:rsidP="00521B1C">
      <w:pPr>
        <w:pStyle w:val="Liststycke"/>
        <w:numPr>
          <w:ilvl w:val="0"/>
          <w:numId w:val="22"/>
        </w:numPr>
        <w:spacing w:after="0" w:line="240" w:lineRule="auto"/>
        <w:rPr>
          <w:sz w:val="22"/>
        </w:rPr>
      </w:pPr>
      <w:r w:rsidRPr="00176B06">
        <w:rPr>
          <w:sz w:val="22"/>
        </w:rPr>
        <w:t xml:space="preserve">Utredning presenteras </w:t>
      </w:r>
      <w:r w:rsidR="006D214A" w:rsidRPr="00176B06">
        <w:rPr>
          <w:sz w:val="22"/>
        </w:rPr>
        <w:t>för/återremitteras</w:t>
      </w:r>
      <w:r w:rsidRPr="00176B06">
        <w:rPr>
          <w:sz w:val="22"/>
        </w:rPr>
        <w:t xml:space="preserve"> till Verksamhetschef för bedömning om ärendet skall anmälas till IVO</w:t>
      </w:r>
      <w:r w:rsidR="00B66BF6">
        <w:rPr>
          <w:sz w:val="22"/>
        </w:rPr>
        <w:t xml:space="preserve"> (del 3</w:t>
      </w:r>
      <w:r w:rsidR="00A75025" w:rsidRPr="00176B06">
        <w:rPr>
          <w:sz w:val="22"/>
        </w:rPr>
        <w:t>)</w:t>
      </w:r>
      <w:r w:rsidRPr="00176B06">
        <w:rPr>
          <w:sz w:val="22"/>
        </w:rPr>
        <w:t>.</w:t>
      </w:r>
    </w:p>
    <w:p w14:paraId="26695E49" w14:textId="77777777" w:rsidR="00521B1C" w:rsidRPr="00521B1C" w:rsidRDefault="00521B1C" w:rsidP="00521B1C">
      <w:pPr>
        <w:spacing w:after="0"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207"/>
        <w:gridCol w:w="1519"/>
        <w:gridCol w:w="3083"/>
      </w:tblGrid>
      <w:tr w:rsidR="006C0931" w14:paraId="6B4E0FB3" w14:textId="77777777" w:rsidTr="003E58DB">
        <w:tc>
          <w:tcPr>
            <w:tcW w:w="2253" w:type="dxa"/>
          </w:tcPr>
          <w:p w14:paraId="6B4E0FAF" w14:textId="77777777" w:rsidR="006C0931" w:rsidRPr="00980178" w:rsidRDefault="006C0931" w:rsidP="00521B1C">
            <w:pPr>
              <w:spacing w:after="0" w:line="240" w:lineRule="auto"/>
              <w:outlineLvl w:val="0"/>
              <w:rPr>
                <w:rFonts w:cs="Arial"/>
                <w:b/>
                <w:szCs w:val="24"/>
              </w:rPr>
            </w:pPr>
            <w:r w:rsidRPr="00980178">
              <w:rPr>
                <w:rFonts w:cs="Arial"/>
                <w:b/>
                <w:szCs w:val="24"/>
              </w:rPr>
              <w:t>Dokumentnamn</w:t>
            </w:r>
          </w:p>
        </w:tc>
        <w:tc>
          <w:tcPr>
            <w:tcW w:w="2207" w:type="dxa"/>
          </w:tcPr>
          <w:p w14:paraId="6B4E0FB0" w14:textId="77777777" w:rsidR="006C0931" w:rsidRPr="00980178" w:rsidRDefault="0002007E" w:rsidP="00521B1C">
            <w:pPr>
              <w:spacing w:after="0" w:line="240" w:lineRule="auto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Förva</w:t>
            </w:r>
            <w:r w:rsidR="006C0931" w:rsidRPr="00980178">
              <w:rPr>
                <w:rFonts w:cs="Arial"/>
                <w:b/>
                <w:szCs w:val="24"/>
              </w:rPr>
              <w:t>ringsplats</w:t>
            </w:r>
          </w:p>
        </w:tc>
        <w:tc>
          <w:tcPr>
            <w:tcW w:w="1519" w:type="dxa"/>
          </w:tcPr>
          <w:p w14:paraId="6B4E0FB1" w14:textId="77777777" w:rsidR="006C0931" w:rsidRPr="00980178" w:rsidRDefault="006C0931" w:rsidP="00521B1C">
            <w:pPr>
              <w:spacing w:after="0" w:line="240" w:lineRule="auto"/>
              <w:outlineLvl w:val="0"/>
              <w:rPr>
                <w:rFonts w:cs="Arial"/>
                <w:b/>
                <w:szCs w:val="24"/>
              </w:rPr>
            </w:pPr>
            <w:r w:rsidRPr="00980178">
              <w:rPr>
                <w:rFonts w:cs="Arial"/>
                <w:b/>
                <w:szCs w:val="24"/>
              </w:rPr>
              <w:t>Ansvar</w:t>
            </w:r>
          </w:p>
        </w:tc>
        <w:tc>
          <w:tcPr>
            <w:tcW w:w="3083" w:type="dxa"/>
          </w:tcPr>
          <w:p w14:paraId="6B4E0FB2" w14:textId="77777777" w:rsidR="006C0931" w:rsidRPr="00980178" w:rsidRDefault="006C0931" w:rsidP="00521B1C">
            <w:pPr>
              <w:spacing w:after="0" w:line="240" w:lineRule="auto"/>
              <w:outlineLvl w:val="0"/>
              <w:rPr>
                <w:rFonts w:cs="Arial"/>
                <w:b/>
                <w:szCs w:val="24"/>
              </w:rPr>
            </w:pPr>
            <w:r w:rsidRPr="00980178">
              <w:rPr>
                <w:rFonts w:cs="Arial"/>
                <w:b/>
                <w:szCs w:val="24"/>
              </w:rPr>
              <w:t>Arkiveringstid/gallring</w:t>
            </w:r>
            <w:r w:rsidR="0002007E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6C0931" w14:paraId="6B4E0FB8" w14:textId="77777777" w:rsidTr="003E58DB">
        <w:tc>
          <w:tcPr>
            <w:tcW w:w="2253" w:type="dxa"/>
          </w:tcPr>
          <w:p w14:paraId="6B4E0FB4" w14:textId="77777777" w:rsidR="006C0931" w:rsidRPr="006C0931" w:rsidRDefault="006C0931" w:rsidP="00521B1C">
            <w:pPr>
              <w:spacing w:after="0" w:line="240" w:lineRule="auto"/>
              <w:outlineLvl w:val="0"/>
              <w:rPr>
                <w:rFonts w:cs="Arial"/>
                <w:szCs w:val="24"/>
              </w:rPr>
            </w:pPr>
          </w:p>
        </w:tc>
        <w:tc>
          <w:tcPr>
            <w:tcW w:w="2207" w:type="dxa"/>
          </w:tcPr>
          <w:p w14:paraId="6B4E0FB5" w14:textId="77777777" w:rsidR="006C0931" w:rsidRPr="006C0931" w:rsidRDefault="006C0931" w:rsidP="00521B1C">
            <w:pPr>
              <w:spacing w:after="0" w:line="240" w:lineRule="auto"/>
              <w:outlineLvl w:val="0"/>
              <w:rPr>
                <w:rFonts w:cs="Arial"/>
                <w:szCs w:val="24"/>
              </w:rPr>
            </w:pPr>
          </w:p>
        </w:tc>
        <w:tc>
          <w:tcPr>
            <w:tcW w:w="1519" w:type="dxa"/>
          </w:tcPr>
          <w:p w14:paraId="6B4E0FB6" w14:textId="77777777" w:rsidR="006C0931" w:rsidRPr="006C0931" w:rsidRDefault="006C0931" w:rsidP="00521B1C">
            <w:pPr>
              <w:spacing w:after="0" w:line="240" w:lineRule="auto"/>
              <w:outlineLvl w:val="0"/>
              <w:rPr>
                <w:rFonts w:cs="Arial"/>
                <w:szCs w:val="24"/>
              </w:rPr>
            </w:pPr>
          </w:p>
        </w:tc>
        <w:tc>
          <w:tcPr>
            <w:tcW w:w="3083" w:type="dxa"/>
          </w:tcPr>
          <w:p w14:paraId="6B4E0FB7" w14:textId="77777777" w:rsidR="006C0931" w:rsidRPr="006C0931" w:rsidRDefault="006C0931" w:rsidP="00521B1C">
            <w:pPr>
              <w:spacing w:after="0" w:line="240" w:lineRule="auto"/>
              <w:outlineLvl w:val="0"/>
              <w:rPr>
                <w:rFonts w:cs="Arial"/>
                <w:szCs w:val="24"/>
              </w:rPr>
            </w:pPr>
          </w:p>
        </w:tc>
      </w:tr>
      <w:tr w:rsidR="006C0931" w14:paraId="6B4E0FBD" w14:textId="77777777" w:rsidTr="003E58DB">
        <w:tc>
          <w:tcPr>
            <w:tcW w:w="2253" w:type="dxa"/>
          </w:tcPr>
          <w:p w14:paraId="6B4E0FB9" w14:textId="77777777" w:rsidR="006C0931" w:rsidRPr="006C0931" w:rsidRDefault="006C0931" w:rsidP="00521B1C">
            <w:pPr>
              <w:spacing w:after="0" w:line="240" w:lineRule="auto"/>
              <w:outlineLvl w:val="0"/>
              <w:rPr>
                <w:rFonts w:cs="Arial"/>
                <w:szCs w:val="24"/>
              </w:rPr>
            </w:pPr>
          </w:p>
        </w:tc>
        <w:tc>
          <w:tcPr>
            <w:tcW w:w="2207" w:type="dxa"/>
          </w:tcPr>
          <w:p w14:paraId="6B4E0FBA" w14:textId="77777777" w:rsidR="006C0931" w:rsidRPr="006C0931" w:rsidRDefault="006C0931" w:rsidP="00521B1C">
            <w:pPr>
              <w:spacing w:after="0" w:line="240" w:lineRule="auto"/>
              <w:outlineLvl w:val="0"/>
              <w:rPr>
                <w:rFonts w:cs="Arial"/>
                <w:szCs w:val="24"/>
              </w:rPr>
            </w:pPr>
          </w:p>
        </w:tc>
        <w:tc>
          <w:tcPr>
            <w:tcW w:w="1519" w:type="dxa"/>
          </w:tcPr>
          <w:p w14:paraId="6B4E0FBB" w14:textId="77777777" w:rsidR="006C0931" w:rsidRPr="006C0931" w:rsidRDefault="006C0931" w:rsidP="00521B1C">
            <w:pPr>
              <w:spacing w:after="0" w:line="240" w:lineRule="auto"/>
              <w:outlineLvl w:val="0"/>
              <w:rPr>
                <w:rFonts w:cs="Arial"/>
                <w:szCs w:val="24"/>
              </w:rPr>
            </w:pPr>
          </w:p>
        </w:tc>
        <w:tc>
          <w:tcPr>
            <w:tcW w:w="3083" w:type="dxa"/>
          </w:tcPr>
          <w:p w14:paraId="6B4E0FBC" w14:textId="77777777" w:rsidR="006C0931" w:rsidRPr="006C0931" w:rsidRDefault="006C0931" w:rsidP="00521B1C">
            <w:pPr>
              <w:spacing w:after="0" w:line="240" w:lineRule="auto"/>
              <w:outlineLvl w:val="0"/>
              <w:rPr>
                <w:rFonts w:cs="Arial"/>
                <w:szCs w:val="24"/>
              </w:rPr>
            </w:pPr>
          </w:p>
        </w:tc>
      </w:tr>
      <w:tr w:rsidR="004131E8" w14:paraId="6B4E0FC2" w14:textId="77777777" w:rsidTr="003E58DB">
        <w:tc>
          <w:tcPr>
            <w:tcW w:w="2253" w:type="dxa"/>
          </w:tcPr>
          <w:p w14:paraId="6B4E0FBE" w14:textId="77777777" w:rsidR="004131E8" w:rsidRPr="006C0931" w:rsidRDefault="004131E8" w:rsidP="00521B1C">
            <w:pPr>
              <w:spacing w:after="0" w:line="240" w:lineRule="auto"/>
              <w:outlineLvl w:val="0"/>
              <w:rPr>
                <w:rFonts w:cs="Arial"/>
                <w:szCs w:val="24"/>
              </w:rPr>
            </w:pPr>
          </w:p>
        </w:tc>
        <w:tc>
          <w:tcPr>
            <w:tcW w:w="2207" w:type="dxa"/>
          </w:tcPr>
          <w:p w14:paraId="6B4E0FBF" w14:textId="77777777" w:rsidR="004131E8" w:rsidRPr="006C0931" w:rsidRDefault="004131E8" w:rsidP="00521B1C">
            <w:pPr>
              <w:spacing w:after="0" w:line="240" w:lineRule="auto"/>
              <w:outlineLvl w:val="0"/>
              <w:rPr>
                <w:rFonts w:cs="Arial"/>
                <w:szCs w:val="24"/>
              </w:rPr>
            </w:pPr>
          </w:p>
        </w:tc>
        <w:tc>
          <w:tcPr>
            <w:tcW w:w="1519" w:type="dxa"/>
          </w:tcPr>
          <w:p w14:paraId="6B4E0FC0" w14:textId="77777777" w:rsidR="004131E8" w:rsidRPr="006C0931" w:rsidRDefault="004131E8" w:rsidP="00521B1C">
            <w:pPr>
              <w:spacing w:after="0" w:line="240" w:lineRule="auto"/>
              <w:outlineLvl w:val="0"/>
              <w:rPr>
                <w:rFonts w:cs="Arial"/>
                <w:szCs w:val="24"/>
              </w:rPr>
            </w:pPr>
          </w:p>
        </w:tc>
        <w:tc>
          <w:tcPr>
            <w:tcW w:w="3083" w:type="dxa"/>
          </w:tcPr>
          <w:p w14:paraId="6B4E0FC1" w14:textId="77777777" w:rsidR="004131E8" w:rsidRPr="006C0931" w:rsidRDefault="004131E8" w:rsidP="00521B1C">
            <w:pPr>
              <w:spacing w:after="0" w:line="240" w:lineRule="auto"/>
              <w:outlineLvl w:val="0"/>
              <w:rPr>
                <w:rFonts w:cs="Arial"/>
                <w:szCs w:val="24"/>
              </w:rPr>
            </w:pPr>
          </w:p>
        </w:tc>
      </w:tr>
      <w:tr w:rsidR="004131E8" w14:paraId="6B4E0FC7" w14:textId="77777777" w:rsidTr="003E58DB">
        <w:tc>
          <w:tcPr>
            <w:tcW w:w="2253" w:type="dxa"/>
          </w:tcPr>
          <w:p w14:paraId="6B4E0FC3" w14:textId="77777777" w:rsidR="004131E8" w:rsidRPr="006C0931" w:rsidRDefault="004131E8" w:rsidP="00521B1C">
            <w:pPr>
              <w:spacing w:after="0" w:line="240" w:lineRule="auto"/>
              <w:outlineLvl w:val="0"/>
              <w:rPr>
                <w:rFonts w:cs="Arial"/>
                <w:szCs w:val="24"/>
              </w:rPr>
            </w:pPr>
          </w:p>
        </w:tc>
        <w:tc>
          <w:tcPr>
            <w:tcW w:w="2207" w:type="dxa"/>
          </w:tcPr>
          <w:p w14:paraId="6B4E0FC4" w14:textId="77777777" w:rsidR="004131E8" w:rsidRPr="006C0931" w:rsidRDefault="004131E8" w:rsidP="00521B1C">
            <w:pPr>
              <w:spacing w:after="0" w:line="240" w:lineRule="auto"/>
              <w:outlineLvl w:val="0"/>
              <w:rPr>
                <w:rFonts w:cs="Arial"/>
                <w:szCs w:val="24"/>
              </w:rPr>
            </w:pPr>
          </w:p>
        </w:tc>
        <w:tc>
          <w:tcPr>
            <w:tcW w:w="1519" w:type="dxa"/>
          </w:tcPr>
          <w:p w14:paraId="6B4E0FC5" w14:textId="77777777" w:rsidR="004131E8" w:rsidRPr="006C0931" w:rsidRDefault="004131E8" w:rsidP="00521B1C">
            <w:pPr>
              <w:spacing w:after="0" w:line="240" w:lineRule="auto"/>
              <w:outlineLvl w:val="0"/>
              <w:rPr>
                <w:rFonts w:cs="Arial"/>
                <w:szCs w:val="24"/>
              </w:rPr>
            </w:pPr>
          </w:p>
        </w:tc>
        <w:tc>
          <w:tcPr>
            <w:tcW w:w="3083" w:type="dxa"/>
          </w:tcPr>
          <w:p w14:paraId="6B4E0FC6" w14:textId="77777777" w:rsidR="004131E8" w:rsidRPr="006C0931" w:rsidRDefault="004131E8" w:rsidP="00521B1C">
            <w:pPr>
              <w:spacing w:after="0" w:line="240" w:lineRule="auto"/>
              <w:outlineLvl w:val="0"/>
              <w:rPr>
                <w:rFonts w:cs="Arial"/>
                <w:szCs w:val="24"/>
              </w:rPr>
            </w:pPr>
          </w:p>
        </w:tc>
      </w:tr>
    </w:tbl>
    <w:p w14:paraId="6B4E0FC8" w14:textId="77777777" w:rsidR="00987CD8" w:rsidRDefault="00987CD8" w:rsidP="00521B1C">
      <w:pPr>
        <w:spacing w:line="240" w:lineRule="auto"/>
      </w:pPr>
      <w:bookmarkStart w:id="0" w:name="_GoBack"/>
      <w:bookmarkEnd w:id="0"/>
    </w:p>
    <w:sectPr w:rsidR="00987CD8" w:rsidSect="00521B1C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E0FCD" w14:textId="77777777" w:rsidR="00DF67C7" w:rsidRDefault="00DF67C7" w:rsidP="00F23B5C">
      <w:pPr>
        <w:spacing w:after="0" w:line="240" w:lineRule="auto"/>
      </w:pPr>
      <w:r>
        <w:separator/>
      </w:r>
    </w:p>
  </w:endnote>
  <w:endnote w:type="continuationSeparator" w:id="0">
    <w:p w14:paraId="6B4E0FCE" w14:textId="77777777" w:rsidR="00DF67C7" w:rsidRDefault="00DF67C7" w:rsidP="00F2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Sitka Smal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E0FCF" w14:textId="175FD240" w:rsidR="00C079EC" w:rsidRDefault="00C079EC">
    <w:pPr>
      <w:pStyle w:val="Sidfot"/>
      <w:jc w:val="right"/>
    </w:pPr>
    <w:r>
      <w:t xml:space="preserve">Sida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521B1C">
      <w:rPr>
        <w:b/>
        <w:noProof/>
      </w:rPr>
      <w:t>3</w:t>
    </w:r>
    <w:r>
      <w:rPr>
        <w:b/>
        <w:szCs w:val="24"/>
      </w:rPr>
      <w:fldChar w:fldCharType="end"/>
    </w:r>
    <w:r>
      <w:t xml:space="preserve"> av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521B1C">
      <w:rPr>
        <w:b/>
        <w:noProof/>
      </w:rPr>
      <w:t>5</w:t>
    </w:r>
    <w:r>
      <w:rPr>
        <w:b/>
        <w:szCs w:val="24"/>
      </w:rPr>
      <w:fldChar w:fldCharType="end"/>
    </w:r>
  </w:p>
  <w:p w14:paraId="6B4E0FD0" w14:textId="77777777" w:rsidR="00C079EC" w:rsidRPr="00845ED6" w:rsidRDefault="00C079EC" w:rsidP="00F23B5C">
    <w:pPr>
      <w:pStyle w:val="Sidfot"/>
      <w:spacing w:before="24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E0FE7" w14:textId="67E31B6A" w:rsidR="00C079EC" w:rsidRDefault="00C079EC">
    <w:pPr>
      <w:pStyle w:val="Sidfot"/>
      <w:jc w:val="right"/>
    </w:pPr>
    <w:r>
      <w:t xml:space="preserve">Sida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521B1C">
      <w:rPr>
        <w:b/>
        <w:noProof/>
      </w:rPr>
      <w:t>1</w:t>
    </w:r>
    <w:r>
      <w:rPr>
        <w:b/>
        <w:szCs w:val="24"/>
      </w:rPr>
      <w:fldChar w:fldCharType="end"/>
    </w:r>
    <w:r>
      <w:t xml:space="preserve"> av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521B1C">
      <w:rPr>
        <w:b/>
        <w:noProof/>
      </w:rPr>
      <w:t>5</w:t>
    </w:r>
    <w:r>
      <w:rPr>
        <w:b/>
        <w:szCs w:val="24"/>
      </w:rPr>
      <w:fldChar w:fldCharType="end"/>
    </w:r>
  </w:p>
  <w:p w14:paraId="6B4E0FE8" w14:textId="77777777" w:rsidR="00C079EC" w:rsidRDefault="00C079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E0FCB" w14:textId="77777777" w:rsidR="00DF67C7" w:rsidRDefault="00DF67C7" w:rsidP="00F23B5C">
      <w:pPr>
        <w:spacing w:after="0" w:line="240" w:lineRule="auto"/>
      </w:pPr>
      <w:r>
        <w:separator/>
      </w:r>
    </w:p>
  </w:footnote>
  <w:footnote w:type="continuationSeparator" w:id="0">
    <w:p w14:paraId="6B4E0FCC" w14:textId="77777777" w:rsidR="00DF67C7" w:rsidRDefault="00DF67C7" w:rsidP="00F2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3070"/>
      <w:gridCol w:w="3304"/>
      <w:gridCol w:w="2806"/>
    </w:tblGrid>
    <w:tr w:rsidR="00C079EC" w:rsidRPr="00FB1D7A" w14:paraId="6B4E0FD3" w14:textId="77777777" w:rsidTr="00A4505F">
      <w:tc>
        <w:tcPr>
          <w:tcW w:w="3070" w:type="dxa"/>
          <w:vMerge w:val="restart"/>
        </w:tcPr>
        <w:p w14:paraId="6B4E0FD1" w14:textId="77777777" w:rsidR="00C079EC" w:rsidRPr="007E26FA" w:rsidRDefault="00C3425E" w:rsidP="001E7A50">
          <w:pPr>
            <w:pStyle w:val="Sidhuvud"/>
            <w:rPr>
              <w:rFonts w:ascii="Georgia" w:hAnsi="Georgia" w:cs="Tahoma"/>
              <w:b/>
            </w:rPr>
          </w:pPr>
          <w:r w:rsidRPr="007E26FA">
            <w:rPr>
              <w:rFonts w:ascii="Georgia" w:hAnsi="Georgia"/>
              <w:noProof/>
            </w:rPr>
            <w:drawing>
              <wp:inline distT="0" distB="0" distL="0" distR="0" wp14:anchorId="6B4E0FE9" wp14:editId="6B4E0FEA">
                <wp:extent cx="1857375" cy="533400"/>
                <wp:effectExtent l="0" t="0" r="9525" b="0"/>
                <wp:docPr id="8" name="Bild 1" descr="kommunlogga ligg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logga ligg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0" w:type="dxa"/>
          <w:gridSpan w:val="2"/>
        </w:tcPr>
        <w:p w14:paraId="6B4E0FD2" w14:textId="77777777" w:rsidR="00C079EC" w:rsidRPr="007E26FA" w:rsidRDefault="00C079EC" w:rsidP="00DB2187">
          <w:pPr>
            <w:pStyle w:val="Sidhuvud"/>
            <w:rPr>
              <w:rFonts w:ascii="Georgia" w:hAnsi="Georgia" w:cs="Tahoma"/>
            </w:rPr>
          </w:pPr>
          <w:r w:rsidRPr="007E26FA">
            <w:rPr>
              <w:rFonts w:ascii="Georgia" w:hAnsi="Georgia" w:cs="Tahoma"/>
              <w:b/>
            </w:rPr>
            <w:t>Dokumentnamn:</w:t>
          </w:r>
        </w:p>
      </w:tc>
    </w:tr>
    <w:tr w:rsidR="00C079EC" w:rsidRPr="00FB1D7A" w14:paraId="6B4E0FD6" w14:textId="77777777" w:rsidTr="00A4505F">
      <w:tc>
        <w:tcPr>
          <w:tcW w:w="3070" w:type="dxa"/>
          <w:vMerge/>
        </w:tcPr>
        <w:p w14:paraId="6B4E0FD4" w14:textId="77777777" w:rsidR="00C079EC" w:rsidRPr="007E26FA" w:rsidRDefault="00C079EC" w:rsidP="00DB2187">
          <w:pPr>
            <w:pStyle w:val="Sidhuvud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6110" w:type="dxa"/>
          <w:gridSpan w:val="2"/>
        </w:tcPr>
        <w:p w14:paraId="6B4E0FD5" w14:textId="77777777" w:rsidR="00C079EC" w:rsidRPr="007E26FA" w:rsidRDefault="00D33BB8" w:rsidP="00DB2187">
          <w:pPr>
            <w:pStyle w:val="Sidhuvud"/>
            <w:rPr>
              <w:rFonts w:ascii="Georgia" w:hAnsi="Georgia" w:cs="Arial"/>
              <w:sz w:val="22"/>
              <w:szCs w:val="22"/>
            </w:rPr>
          </w:pPr>
          <w:r>
            <w:rPr>
              <w:rFonts w:ascii="Georgia" w:hAnsi="Georgia" w:cs="Arial"/>
              <w:sz w:val="22"/>
              <w:szCs w:val="22"/>
            </w:rPr>
            <w:t>Övergripande rutin, Lex Sarah</w:t>
          </w:r>
        </w:p>
      </w:tc>
    </w:tr>
    <w:tr w:rsidR="00C079EC" w:rsidRPr="00FB1D7A" w14:paraId="6B4E0FD9" w14:textId="77777777" w:rsidTr="00A4505F">
      <w:tc>
        <w:tcPr>
          <w:tcW w:w="3070" w:type="dxa"/>
          <w:vMerge/>
        </w:tcPr>
        <w:p w14:paraId="6B4E0FD7" w14:textId="77777777" w:rsidR="00C079EC" w:rsidRPr="007E26FA" w:rsidRDefault="00C079EC" w:rsidP="00DB2187">
          <w:pPr>
            <w:pStyle w:val="Sidhuvud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6110" w:type="dxa"/>
          <w:gridSpan w:val="2"/>
        </w:tcPr>
        <w:p w14:paraId="6B4E0FD8" w14:textId="77777777" w:rsidR="00C079EC" w:rsidRPr="007E26FA" w:rsidRDefault="00C079EC" w:rsidP="00DB2187">
          <w:pPr>
            <w:pStyle w:val="Sidhuvud"/>
            <w:rPr>
              <w:rFonts w:ascii="Georgia" w:hAnsi="Georgia" w:cs="Tahoma"/>
              <w:b/>
            </w:rPr>
          </w:pPr>
          <w:r w:rsidRPr="007E26FA">
            <w:rPr>
              <w:rFonts w:ascii="Georgia" w:hAnsi="Georgia" w:cs="Tahoma"/>
              <w:b/>
            </w:rPr>
            <w:t>Berörd verksamhet:</w:t>
          </w:r>
        </w:p>
      </w:tc>
    </w:tr>
    <w:tr w:rsidR="00C079EC" w:rsidRPr="00FB1D7A" w14:paraId="6B4E0FDC" w14:textId="77777777" w:rsidTr="00A4505F">
      <w:tc>
        <w:tcPr>
          <w:tcW w:w="3070" w:type="dxa"/>
          <w:vMerge/>
        </w:tcPr>
        <w:p w14:paraId="6B4E0FDA" w14:textId="77777777" w:rsidR="00C079EC" w:rsidRPr="007E26FA" w:rsidRDefault="00C079EC" w:rsidP="00DB2187">
          <w:pPr>
            <w:pStyle w:val="Sidhuvud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6110" w:type="dxa"/>
          <w:gridSpan w:val="2"/>
        </w:tcPr>
        <w:p w14:paraId="6B4E0FDB" w14:textId="77777777" w:rsidR="00C079EC" w:rsidRPr="007E26FA" w:rsidRDefault="00D33BB8" w:rsidP="00F42E29">
          <w:pPr>
            <w:pStyle w:val="Sidhuvud"/>
            <w:rPr>
              <w:rFonts w:ascii="Georgia" w:hAnsi="Georgia" w:cs="Arial"/>
              <w:sz w:val="22"/>
              <w:szCs w:val="22"/>
            </w:rPr>
          </w:pPr>
          <w:r>
            <w:rPr>
              <w:rFonts w:ascii="Georgia" w:hAnsi="Georgia" w:cs="Arial"/>
              <w:sz w:val="22"/>
              <w:szCs w:val="22"/>
            </w:rPr>
            <w:t>Sektor Välfärd</w:t>
          </w:r>
        </w:p>
      </w:tc>
    </w:tr>
    <w:tr w:rsidR="00C079EC" w:rsidRPr="00FB1D7A" w14:paraId="6B4E0FE0" w14:textId="77777777" w:rsidTr="00AC1E2E">
      <w:tc>
        <w:tcPr>
          <w:tcW w:w="3070" w:type="dxa"/>
        </w:tcPr>
        <w:p w14:paraId="6B4E0FDD" w14:textId="77777777" w:rsidR="00C079EC" w:rsidRPr="007E26FA" w:rsidRDefault="00C079EC" w:rsidP="00DB2187">
          <w:pPr>
            <w:pStyle w:val="Sidhuvud"/>
            <w:rPr>
              <w:rFonts w:ascii="Georgia" w:hAnsi="Georgia" w:cs="Tahoma"/>
              <w:b/>
            </w:rPr>
          </w:pPr>
          <w:r w:rsidRPr="007E26FA">
            <w:rPr>
              <w:rFonts w:ascii="Georgia" w:hAnsi="Georgia" w:cs="Tahoma"/>
              <w:b/>
            </w:rPr>
            <w:t>Upprättad av:</w:t>
          </w:r>
        </w:p>
      </w:tc>
      <w:tc>
        <w:tcPr>
          <w:tcW w:w="3304" w:type="dxa"/>
        </w:tcPr>
        <w:p w14:paraId="6B4E0FDE" w14:textId="77777777" w:rsidR="00C079EC" w:rsidRPr="007E26FA" w:rsidRDefault="00C079EC" w:rsidP="00DB2187">
          <w:pPr>
            <w:pStyle w:val="Sidhuvud"/>
            <w:rPr>
              <w:rFonts w:ascii="Georgia" w:hAnsi="Georgia" w:cs="Tahoma"/>
              <w:b/>
            </w:rPr>
          </w:pPr>
          <w:r w:rsidRPr="007E26FA">
            <w:rPr>
              <w:rFonts w:ascii="Georgia" w:hAnsi="Georgia" w:cs="Tahoma"/>
              <w:b/>
            </w:rPr>
            <w:t>Godkänd av:</w:t>
          </w:r>
        </w:p>
      </w:tc>
      <w:tc>
        <w:tcPr>
          <w:tcW w:w="2806" w:type="dxa"/>
        </w:tcPr>
        <w:p w14:paraId="6B4E0FDF" w14:textId="77777777" w:rsidR="00C079EC" w:rsidRPr="007E26FA" w:rsidRDefault="00C079EC" w:rsidP="00DB2187">
          <w:pPr>
            <w:pStyle w:val="Sidhuvud"/>
            <w:rPr>
              <w:rFonts w:ascii="Georgia" w:hAnsi="Georgia" w:cs="Tahoma"/>
              <w:b/>
            </w:rPr>
          </w:pPr>
          <w:r w:rsidRPr="007E26FA">
            <w:rPr>
              <w:rFonts w:ascii="Georgia" w:hAnsi="Georgia" w:cs="Tahoma"/>
              <w:b/>
            </w:rPr>
            <w:t>Giltigt från:</w:t>
          </w:r>
        </w:p>
      </w:tc>
    </w:tr>
    <w:tr w:rsidR="00C079EC" w:rsidRPr="00FB1D7A" w14:paraId="6B4E0FE5" w14:textId="77777777" w:rsidTr="00AC1E2E">
      <w:tc>
        <w:tcPr>
          <w:tcW w:w="3070" w:type="dxa"/>
        </w:tcPr>
        <w:p w14:paraId="6B4E0FE1" w14:textId="77777777" w:rsidR="00C079EC" w:rsidRPr="007E26FA" w:rsidRDefault="00D33BB8" w:rsidP="00DB2187">
          <w:pPr>
            <w:pStyle w:val="Sidhuvud"/>
            <w:rPr>
              <w:rFonts w:ascii="Georgia" w:hAnsi="Georgia" w:cs="Arial"/>
              <w:sz w:val="22"/>
              <w:szCs w:val="22"/>
            </w:rPr>
          </w:pPr>
          <w:r>
            <w:rPr>
              <w:rFonts w:ascii="Georgia" w:hAnsi="Georgia" w:cs="Arial"/>
              <w:sz w:val="22"/>
              <w:szCs w:val="22"/>
            </w:rPr>
            <w:t>MAS</w:t>
          </w:r>
        </w:p>
      </w:tc>
      <w:tc>
        <w:tcPr>
          <w:tcW w:w="3304" w:type="dxa"/>
        </w:tcPr>
        <w:p w14:paraId="6B4E0FE2" w14:textId="77777777" w:rsidR="00D33BB8" w:rsidRDefault="00AC1E2E" w:rsidP="00DB2187">
          <w:pPr>
            <w:pStyle w:val="Sidhuvud"/>
            <w:rPr>
              <w:rFonts w:ascii="Georgia" w:hAnsi="Georgia" w:cs="Arial"/>
              <w:sz w:val="22"/>
              <w:szCs w:val="22"/>
            </w:rPr>
          </w:pPr>
          <w:r>
            <w:rPr>
              <w:rFonts w:ascii="Georgia" w:hAnsi="Georgia" w:cs="Arial"/>
              <w:sz w:val="22"/>
              <w:szCs w:val="22"/>
            </w:rPr>
            <w:t xml:space="preserve">Socialchef, </w:t>
          </w:r>
          <w:r w:rsidR="00D33BB8">
            <w:rPr>
              <w:rFonts w:ascii="Georgia" w:hAnsi="Georgia" w:cs="Arial"/>
              <w:sz w:val="22"/>
              <w:szCs w:val="22"/>
            </w:rPr>
            <w:t xml:space="preserve">Verksamhetschefer, </w:t>
          </w:r>
        </w:p>
        <w:p w14:paraId="6B4E0FE3" w14:textId="77777777" w:rsidR="00C079EC" w:rsidRPr="007E26FA" w:rsidRDefault="00D33BB8" w:rsidP="00DB2187">
          <w:pPr>
            <w:pStyle w:val="Sidhuvud"/>
            <w:rPr>
              <w:rFonts w:ascii="Georgia" w:hAnsi="Georgia" w:cs="Arial"/>
              <w:sz w:val="22"/>
              <w:szCs w:val="22"/>
            </w:rPr>
          </w:pPr>
          <w:r>
            <w:rPr>
              <w:rFonts w:ascii="Georgia" w:hAnsi="Georgia" w:cs="Arial"/>
              <w:sz w:val="22"/>
              <w:szCs w:val="22"/>
            </w:rPr>
            <w:t>Sektor Välfärd</w:t>
          </w:r>
        </w:p>
      </w:tc>
      <w:tc>
        <w:tcPr>
          <w:tcW w:w="2806" w:type="dxa"/>
        </w:tcPr>
        <w:p w14:paraId="6B4E0FE4" w14:textId="77777777" w:rsidR="00C079EC" w:rsidRPr="007E26FA" w:rsidRDefault="00694B41" w:rsidP="00DB2187">
          <w:pPr>
            <w:pStyle w:val="Sidhuvud"/>
            <w:rPr>
              <w:rFonts w:ascii="Georgia" w:hAnsi="Georgia" w:cs="Arial"/>
              <w:sz w:val="22"/>
              <w:szCs w:val="22"/>
            </w:rPr>
          </w:pPr>
          <w:r>
            <w:rPr>
              <w:rFonts w:ascii="Georgia" w:hAnsi="Georgia" w:cs="Arial"/>
              <w:sz w:val="22"/>
              <w:szCs w:val="22"/>
            </w:rPr>
            <w:t>2017-01-01</w:t>
          </w:r>
        </w:p>
      </w:tc>
    </w:tr>
  </w:tbl>
  <w:p w14:paraId="6B4E0FE6" w14:textId="77777777" w:rsidR="00C079EC" w:rsidRDefault="00C079EC" w:rsidP="000002E9">
    <w:pPr>
      <w:pStyle w:val="Sidhuvud"/>
      <w:rPr>
        <w:rFonts w:ascii="Garamond" w:hAnsi="Garamond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1B2"/>
    <w:multiLevelType w:val="hybridMultilevel"/>
    <w:tmpl w:val="E8187B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A8D"/>
    <w:multiLevelType w:val="hybridMultilevel"/>
    <w:tmpl w:val="4FE20A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EF"/>
    <w:multiLevelType w:val="hybridMultilevel"/>
    <w:tmpl w:val="1C5691B2"/>
    <w:lvl w:ilvl="0" w:tplc="E1FAF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AE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36D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00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C7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0A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ED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23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AE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C017D7"/>
    <w:multiLevelType w:val="hybridMultilevel"/>
    <w:tmpl w:val="6FFA6068"/>
    <w:lvl w:ilvl="0" w:tplc="D14018B8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425D6">
      <w:start w:val="1"/>
      <w:numFmt w:val="bullet"/>
      <w:lvlText w:val="o"/>
      <w:lvlJc w:val="left"/>
      <w:pPr>
        <w:ind w:left="1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EE7B8">
      <w:start w:val="1"/>
      <w:numFmt w:val="bullet"/>
      <w:lvlText w:val="▪"/>
      <w:lvlJc w:val="left"/>
      <w:pPr>
        <w:ind w:left="2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278D6">
      <w:start w:val="1"/>
      <w:numFmt w:val="bullet"/>
      <w:lvlText w:val="•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4613E">
      <w:start w:val="1"/>
      <w:numFmt w:val="bullet"/>
      <w:lvlText w:val="o"/>
      <w:lvlJc w:val="left"/>
      <w:pPr>
        <w:ind w:left="3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E5FCC">
      <w:start w:val="1"/>
      <w:numFmt w:val="bullet"/>
      <w:lvlText w:val="▪"/>
      <w:lvlJc w:val="left"/>
      <w:pPr>
        <w:ind w:left="4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C6A1C">
      <w:start w:val="1"/>
      <w:numFmt w:val="bullet"/>
      <w:lvlText w:val="•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1A28F6">
      <w:start w:val="1"/>
      <w:numFmt w:val="bullet"/>
      <w:lvlText w:val="o"/>
      <w:lvlJc w:val="left"/>
      <w:pPr>
        <w:ind w:left="5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AA2A4">
      <w:start w:val="1"/>
      <w:numFmt w:val="bullet"/>
      <w:lvlText w:val="▪"/>
      <w:lvlJc w:val="left"/>
      <w:pPr>
        <w:ind w:left="6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A450DB"/>
    <w:multiLevelType w:val="hybridMultilevel"/>
    <w:tmpl w:val="9C0E73B0"/>
    <w:lvl w:ilvl="0" w:tplc="4ABC986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E6CD6"/>
    <w:multiLevelType w:val="hybridMultilevel"/>
    <w:tmpl w:val="272E8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264E7"/>
    <w:multiLevelType w:val="hybridMultilevel"/>
    <w:tmpl w:val="7A767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16499"/>
    <w:multiLevelType w:val="hybridMultilevel"/>
    <w:tmpl w:val="07467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03DAB"/>
    <w:multiLevelType w:val="hybridMultilevel"/>
    <w:tmpl w:val="1D885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4A79"/>
    <w:multiLevelType w:val="hybridMultilevel"/>
    <w:tmpl w:val="7BD045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7327"/>
    <w:multiLevelType w:val="hybridMultilevel"/>
    <w:tmpl w:val="C9AC471A"/>
    <w:lvl w:ilvl="0" w:tplc="384E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6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0B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A2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23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CB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0B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A0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0E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4854ACC"/>
    <w:multiLevelType w:val="hybridMultilevel"/>
    <w:tmpl w:val="D958A876"/>
    <w:lvl w:ilvl="0" w:tplc="24F6680C">
      <w:start w:val="1"/>
      <w:numFmt w:val="decimal"/>
      <w:lvlText w:val="%1."/>
      <w:lvlJc w:val="left"/>
      <w:pPr>
        <w:ind w:left="405" w:hanging="360"/>
      </w:pPr>
      <w:rPr>
        <w:sz w:val="28"/>
        <w:szCs w:val="2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305356"/>
    <w:multiLevelType w:val="hybridMultilevel"/>
    <w:tmpl w:val="C22CBAE2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756E5F"/>
    <w:multiLevelType w:val="hybridMultilevel"/>
    <w:tmpl w:val="9DBEF6CA"/>
    <w:lvl w:ilvl="0" w:tplc="4D0C4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EE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CA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2A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01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CA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83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6D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BE6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C62E4B"/>
    <w:multiLevelType w:val="hybridMultilevel"/>
    <w:tmpl w:val="5B041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F0DA2"/>
    <w:multiLevelType w:val="hybridMultilevel"/>
    <w:tmpl w:val="757444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027B93"/>
    <w:multiLevelType w:val="hybridMultilevel"/>
    <w:tmpl w:val="20547D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3B4BD4"/>
    <w:multiLevelType w:val="hybridMultilevel"/>
    <w:tmpl w:val="AC54B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56D19"/>
    <w:multiLevelType w:val="hybridMultilevel"/>
    <w:tmpl w:val="53DA49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26BCE"/>
    <w:multiLevelType w:val="hybridMultilevel"/>
    <w:tmpl w:val="1442A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635E7"/>
    <w:multiLevelType w:val="hybridMultilevel"/>
    <w:tmpl w:val="4EB4B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A4BF2"/>
    <w:multiLevelType w:val="hybridMultilevel"/>
    <w:tmpl w:val="7C2043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93BFF"/>
    <w:multiLevelType w:val="hybridMultilevel"/>
    <w:tmpl w:val="B532D2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3"/>
  </w:num>
  <w:num w:numId="5">
    <w:abstractNumId w:val="10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4"/>
  </w:num>
  <w:num w:numId="18">
    <w:abstractNumId w:val="5"/>
  </w:num>
  <w:num w:numId="19">
    <w:abstractNumId w:val="7"/>
  </w:num>
  <w:num w:numId="20">
    <w:abstractNumId w:val="1"/>
  </w:num>
  <w:num w:numId="21">
    <w:abstractNumId w:val="0"/>
  </w:num>
  <w:num w:numId="22">
    <w:abstractNumId w:val="18"/>
  </w:num>
  <w:num w:numId="23">
    <w:abstractNumId w:val="3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FD"/>
    <w:rsid w:val="000002E9"/>
    <w:rsid w:val="00001C38"/>
    <w:rsid w:val="00003396"/>
    <w:rsid w:val="00014ABC"/>
    <w:rsid w:val="0002007E"/>
    <w:rsid w:val="000230DC"/>
    <w:rsid w:val="0003043E"/>
    <w:rsid w:val="00032559"/>
    <w:rsid w:val="00033C0B"/>
    <w:rsid w:val="000379E0"/>
    <w:rsid w:val="000557CF"/>
    <w:rsid w:val="000603E3"/>
    <w:rsid w:val="00071204"/>
    <w:rsid w:val="0007121B"/>
    <w:rsid w:val="00073503"/>
    <w:rsid w:val="00077663"/>
    <w:rsid w:val="000810CA"/>
    <w:rsid w:val="00082CF3"/>
    <w:rsid w:val="00084EC1"/>
    <w:rsid w:val="00090925"/>
    <w:rsid w:val="000941DF"/>
    <w:rsid w:val="00097A7C"/>
    <w:rsid w:val="000A54C4"/>
    <w:rsid w:val="000B53BD"/>
    <w:rsid w:val="000B5457"/>
    <w:rsid w:val="000B5B65"/>
    <w:rsid w:val="000C395E"/>
    <w:rsid w:val="000D0C51"/>
    <w:rsid w:val="000E429A"/>
    <w:rsid w:val="000E7C0E"/>
    <w:rsid w:val="000F4FB7"/>
    <w:rsid w:val="00105008"/>
    <w:rsid w:val="001078FC"/>
    <w:rsid w:val="00111030"/>
    <w:rsid w:val="001200A6"/>
    <w:rsid w:val="00125897"/>
    <w:rsid w:val="00125DB7"/>
    <w:rsid w:val="00127BB7"/>
    <w:rsid w:val="00131583"/>
    <w:rsid w:val="00143001"/>
    <w:rsid w:val="0014632A"/>
    <w:rsid w:val="00150675"/>
    <w:rsid w:val="001537A5"/>
    <w:rsid w:val="00162285"/>
    <w:rsid w:val="00173B65"/>
    <w:rsid w:val="00176B06"/>
    <w:rsid w:val="00176E51"/>
    <w:rsid w:val="00186FAE"/>
    <w:rsid w:val="001908C6"/>
    <w:rsid w:val="00193388"/>
    <w:rsid w:val="00196D31"/>
    <w:rsid w:val="001A3E0C"/>
    <w:rsid w:val="001B5643"/>
    <w:rsid w:val="001B6C17"/>
    <w:rsid w:val="001C70CB"/>
    <w:rsid w:val="001D2CBA"/>
    <w:rsid w:val="001E7A50"/>
    <w:rsid w:val="001E7E6F"/>
    <w:rsid w:val="001F1919"/>
    <w:rsid w:val="00204E93"/>
    <w:rsid w:val="002057C9"/>
    <w:rsid w:val="00211899"/>
    <w:rsid w:val="00212307"/>
    <w:rsid w:val="00217B4D"/>
    <w:rsid w:val="00223384"/>
    <w:rsid w:val="00226D7B"/>
    <w:rsid w:val="00230A5D"/>
    <w:rsid w:val="00246497"/>
    <w:rsid w:val="0026182C"/>
    <w:rsid w:val="00263C72"/>
    <w:rsid w:val="00264D75"/>
    <w:rsid w:val="002705DC"/>
    <w:rsid w:val="002724CA"/>
    <w:rsid w:val="002731A7"/>
    <w:rsid w:val="0027486D"/>
    <w:rsid w:val="00287550"/>
    <w:rsid w:val="002944CD"/>
    <w:rsid w:val="00297B59"/>
    <w:rsid w:val="002A3FFC"/>
    <w:rsid w:val="002A5B4D"/>
    <w:rsid w:val="002B121C"/>
    <w:rsid w:val="002D0A9D"/>
    <w:rsid w:val="002D6DF8"/>
    <w:rsid w:val="002D7DC0"/>
    <w:rsid w:val="002E1605"/>
    <w:rsid w:val="002E1981"/>
    <w:rsid w:val="002E329A"/>
    <w:rsid w:val="002E7CCE"/>
    <w:rsid w:val="002F3361"/>
    <w:rsid w:val="00300994"/>
    <w:rsid w:val="00300F2E"/>
    <w:rsid w:val="003111C8"/>
    <w:rsid w:val="00313FE6"/>
    <w:rsid w:val="00316ABF"/>
    <w:rsid w:val="00325438"/>
    <w:rsid w:val="003264A8"/>
    <w:rsid w:val="00333DB7"/>
    <w:rsid w:val="00344F43"/>
    <w:rsid w:val="0035428F"/>
    <w:rsid w:val="003557D8"/>
    <w:rsid w:val="00361602"/>
    <w:rsid w:val="00371A3D"/>
    <w:rsid w:val="00380FC6"/>
    <w:rsid w:val="00381EDA"/>
    <w:rsid w:val="003932F6"/>
    <w:rsid w:val="003B52EA"/>
    <w:rsid w:val="003C5042"/>
    <w:rsid w:val="003D1E76"/>
    <w:rsid w:val="003E11F9"/>
    <w:rsid w:val="003E2877"/>
    <w:rsid w:val="003E58DB"/>
    <w:rsid w:val="003F0DDA"/>
    <w:rsid w:val="003F12AB"/>
    <w:rsid w:val="003F5654"/>
    <w:rsid w:val="003F6B0D"/>
    <w:rsid w:val="00402CF7"/>
    <w:rsid w:val="004045D0"/>
    <w:rsid w:val="00411947"/>
    <w:rsid w:val="004131E8"/>
    <w:rsid w:val="00423DEB"/>
    <w:rsid w:val="00424B02"/>
    <w:rsid w:val="00435E1D"/>
    <w:rsid w:val="00440B0D"/>
    <w:rsid w:val="0044408C"/>
    <w:rsid w:val="00445AD3"/>
    <w:rsid w:val="00456305"/>
    <w:rsid w:val="004576E8"/>
    <w:rsid w:val="00464B0B"/>
    <w:rsid w:val="0047088A"/>
    <w:rsid w:val="00470939"/>
    <w:rsid w:val="00486418"/>
    <w:rsid w:val="004953B8"/>
    <w:rsid w:val="004A0128"/>
    <w:rsid w:val="004A4304"/>
    <w:rsid w:val="004A7154"/>
    <w:rsid w:val="004A77F3"/>
    <w:rsid w:val="004B73E4"/>
    <w:rsid w:val="004C55ED"/>
    <w:rsid w:val="004F48A6"/>
    <w:rsid w:val="00512E29"/>
    <w:rsid w:val="00516F8C"/>
    <w:rsid w:val="00521B1C"/>
    <w:rsid w:val="00523165"/>
    <w:rsid w:val="005379D6"/>
    <w:rsid w:val="00540BB5"/>
    <w:rsid w:val="00544ADB"/>
    <w:rsid w:val="00567921"/>
    <w:rsid w:val="00573C9B"/>
    <w:rsid w:val="0057491F"/>
    <w:rsid w:val="00583C2B"/>
    <w:rsid w:val="00593E18"/>
    <w:rsid w:val="005A14CA"/>
    <w:rsid w:val="005A162C"/>
    <w:rsid w:val="005B691E"/>
    <w:rsid w:val="005B74A6"/>
    <w:rsid w:val="005C210C"/>
    <w:rsid w:val="005D4AE8"/>
    <w:rsid w:val="005E1EE0"/>
    <w:rsid w:val="005E5624"/>
    <w:rsid w:val="005F60B9"/>
    <w:rsid w:val="00602268"/>
    <w:rsid w:val="00614AC8"/>
    <w:rsid w:val="0061604C"/>
    <w:rsid w:val="006174B2"/>
    <w:rsid w:val="006179DB"/>
    <w:rsid w:val="006212C1"/>
    <w:rsid w:val="00622C4C"/>
    <w:rsid w:val="00623061"/>
    <w:rsid w:val="006354CF"/>
    <w:rsid w:val="00635E35"/>
    <w:rsid w:val="00647DC7"/>
    <w:rsid w:val="0067772E"/>
    <w:rsid w:val="00694B41"/>
    <w:rsid w:val="006A49B2"/>
    <w:rsid w:val="006B72DE"/>
    <w:rsid w:val="006C0931"/>
    <w:rsid w:val="006D214A"/>
    <w:rsid w:val="006D37FD"/>
    <w:rsid w:val="006D6E43"/>
    <w:rsid w:val="006E3F6A"/>
    <w:rsid w:val="007028A5"/>
    <w:rsid w:val="00705848"/>
    <w:rsid w:val="007068FB"/>
    <w:rsid w:val="00707BAC"/>
    <w:rsid w:val="00721C02"/>
    <w:rsid w:val="0072640B"/>
    <w:rsid w:val="007267D5"/>
    <w:rsid w:val="00745294"/>
    <w:rsid w:val="00752692"/>
    <w:rsid w:val="00753BFD"/>
    <w:rsid w:val="00761C2E"/>
    <w:rsid w:val="00764F0C"/>
    <w:rsid w:val="007941E0"/>
    <w:rsid w:val="0079502F"/>
    <w:rsid w:val="007A18E2"/>
    <w:rsid w:val="007A7B10"/>
    <w:rsid w:val="007B22AC"/>
    <w:rsid w:val="007C0624"/>
    <w:rsid w:val="007C390C"/>
    <w:rsid w:val="007D18B9"/>
    <w:rsid w:val="007E26FA"/>
    <w:rsid w:val="00813AE7"/>
    <w:rsid w:val="008422C7"/>
    <w:rsid w:val="008557A1"/>
    <w:rsid w:val="00857380"/>
    <w:rsid w:val="00860099"/>
    <w:rsid w:val="008A5CAA"/>
    <w:rsid w:val="008B07B7"/>
    <w:rsid w:val="008B592A"/>
    <w:rsid w:val="008B7323"/>
    <w:rsid w:val="008C2ACD"/>
    <w:rsid w:val="008C34D3"/>
    <w:rsid w:val="008C7A2B"/>
    <w:rsid w:val="008D53DA"/>
    <w:rsid w:val="008F129C"/>
    <w:rsid w:val="008F1EC6"/>
    <w:rsid w:val="008F37A9"/>
    <w:rsid w:val="00900F25"/>
    <w:rsid w:val="009124AE"/>
    <w:rsid w:val="009134FD"/>
    <w:rsid w:val="0091670A"/>
    <w:rsid w:val="009239D4"/>
    <w:rsid w:val="009326DC"/>
    <w:rsid w:val="00934D42"/>
    <w:rsid w:val="009350FA"/>
    <w:rsid w:val="009728C8"/>
    <w:rsid w:val="0097505E"/>
    <w:rsid w:val="00980178"/>
    <w:rsid w:val="00982455"/>
    <w:rsid w:val="00986AB2"/>
    <w:rsid w:val="00987CD8"/>
    <w:rsid w:val="00990DEC"/>
    <w:rsid w:val="0099407C"/>
    <w:rsid w:val="009B3FFC"/>
    <w:rsid w:val="009B7B37"/>
    <w:rsid w:val="009D277E"/>
    <w:rsid w:val="009E2905"/>
    <w:rsid w:val="009E61C7"/>
    <w:rsid w:val="009F0DE2"/>
    <w:rsid w:val="009F0E37"/>
    <w:rsid w:val="00A14547"/>
    <w:rsid w:val="00A26D68"/>
    <w:rsid w:val="00A30538"/>
    <w:rsid w:val="00A4505F"/>
    <w:rsid w:val="00A4715C"/>
    <w:rsid w:val="00A5178F"/>
    <w:rsid w:val="00A53D15"/>
    <w:rsid w:val="00A56BC6"/>
    <w:rsid w:val="00A61D4B"/>
    <w:rsid w:val="00A6531B"/>
    <w:rsid w:val="00A70FD4"/>
    <w:rsid w:val="00A72ECE"/>
    <w:rsid w:val="00A75025"/>
    <w:rsid w:val="00A82888"/>
    <w:rsid w:val="00A84113"/>
    <w:rsid w:val="00A93B5D"/>
    <w:rsid w:val="00A93E61"/>
    <w:rsid w:val="00A94798"/>
    <w:rsid w:val="00A95958"/>
    <w:rsid w:val="00AB5516"/>
    <w:rsid w:val="00AC1E2E"/>
    <w:rsid w:val="00AC6C3E"/>
    <w:rsid w:val="00AE3BD1"/>
    <w:rsid w:val="00AE4343"/>
    <w:rsid w:val="00AE48AD"/>
    <w:rsid w:val="00AE6D2F"/>
    <w:rsid w:val="00AF2422"/>
    <w:rsid w:val="00AF7650"/>
    <w:rsid w:val="00B018C9"/>
    <w:rsid w:val="00B11F6C"/>
    <w:rsid w:val="00B16C80"/>
    <w:rsid w:val="00B171C3"/>
    <w:rsid w:val="00B202CB"/>
    <w:rsid w:val="00B20CF2"/>
    <w:rsid w:val="00B349EC"/>
    <w:rsid w:val="00B45F09"/>
    <w:rsid w:val="00B51B78"/>
    <w:rsid w:val="00B6033B"/>
    <w:rsid w:val="00B65E32"/>
    <w:rsid w:val="00B66BF6"/>
    <w:rsid w:val="00B75614"/>
    <w:rsid w:val="00B823EE"/>
    <w:rsid w:val="00B904A7"/>
    <w:rsid w:val="00BA1C0C"/>
    <w:rsid w:val="00BC031A"/>
    <w:rsid w:val="00BC288E"/>
    <w:rsid w:val="00BC2A40"/>
    <w:rsid w:val="00BD00D8"/>
    <w:rsid w:val="00BD321E"/>
    <w:rsid w:val="00BE1FAA"/>
    <w:rsid w:val="00BE3F2A"/>
    <w:rsid w:val="00BE4EFB"/>
    <w:rsid w:val="00BF36AA"/>
    <w:rsid w:val="00BF7DC5"/>
    <w:rsid w:val="00C03141"/>
    <w:rsid w:val="00C06D5A"/>
    <w:rsid w:val="00C079EC"/>
    <w:rsid w:val="00C20200"/>
    <w:rsid w:val="00C20775"/>
    <w:rsid w:val="00C2166D"/>
    <w:rsid w:val="00C25812"/>
    <w:rsid w:val="00C3425E"/>
    <w:rsid w:val="00C37DE9"/>
    <w:rsid w:val="00C61F3B"/>
    <w:rsid w:val="00C64A5E"/>
    <w:rsid w:val="00C73373"/>
    <w:rsid w:val="00C76CE6"/>
    <w:rsid w:val="00CA09B3"/>
    <w:rsid w:val="00CA563D"/>
    <w:rsid w:val="00CB41F7"/>
    <w:rsid w:val="00CB77C5"/>
    <w:rsid w:val="00CB7B68"/>
    <w:rsid w:val="00CC6AEE"/>
    <w:rsid w:val="00CD04F0"/>
    <w:rsid w:val="00CE1939"/>
    <w:rsid w:val="00CE32DB"/>
    <w:rsid w:val="00CE6126"/>
    <w:rsid w:val="00CF0BEB"/>
    <w:rsid w:val="00CF7AED"/>
    <w:rsid w:val="00D02EF8"/>
    <w:rsid w:val="00D041A2"/>
    <w:rsid w:val="00D14527"/>
    <w:rsid w:val="00D315AB"/>
    <w:rsid w:val="00D33BB8"/>
    <w:rsid w:val="00D34640"/>
    <w:rsid w:val="00D35686"/>
    <w:rsid w:val="00D50AAF"/>
    <w:rsid w:val="00D555BA"/>
    <w:rsid w:val="00D649E3"/>
    <w:rsid w:val="00D71351"/>
    <w:rsid w:val="00D812AA"/>
    <w:rsid w:val="00D82976"/>
    <w:rsid w:val="00D8690C"/>
    <w:rsid w:val="00D86EA5"/>
    <w:rsid w:val="00D93ED1"/>
    <w:rsid w:val="00DA205D"/>
    <w:rsid w:val="00DA2EDC"/>
    <w:rsid w:val="00DB2187"/>
    <w:rsid w:val="00DB3391"/>
    <w:rsid w:val="00DD130F"/>
    <w:rsid w:val="00DD3788"/>
    <w:rsid w:val="00DE3354"/>
    <w:rsid w:val="00DF20A6"/>
    <w:rsid w:val="00DF4464"/>
    <w:rsid w:val="00DF67C7"/>
    <w:rsid w:val="00E01D1C"/>
    <w:rsid w:val="00E075E8"/>
    <w:rsid w:val="00E16244"/>
    <w:rsid w:val="00E418B1"/>
    <w:rsid w:val="00E43166"/>
    <w:rsid w:val="00E50CF8"/>
    <w:rsid w:val="00E51EC6"/>
    <w:rsid w:val="00E55330"/>
    <w:rsid w:val="00E56713"/>
    <w:rsid w:val="00E57511"/>
    <w:rsid w:val="00E6423E"/>
    <w:rsid w:val="00E67C1E"/>
    <w:rsid w:val="00E82335"/>
    <w:rsid w:val="00E95AFB"/>
    <w:rsid w:val="00EA76D6"/>
    <w:rsid w:val="00EB4C90"/>
    <w:rsid w:val="00EB7B1E"/>
    <w:rsid w:val="00EC09CE"/>
    <w:rsid w:val="00EC5433"/>
    <w:rsid w:val="00ED0DDF"/>
    <w:rsid w:val="00ED2E05"/>
    <w:rsid w:val="00EE24A9"/>
    <w:rsid w:val="00F012DD"/>
    <w:rsid w:val="00F11ACC"/>
    <w:rsid w:val="00F2296B"/>
    <w:rsid w:val="00F23086"/>
    <w:rsid w:val="00F23B5C"/>
    <w:rsid w:val="00F278FC"/>
    <w:rsid w:val="00F34D1A"/>
    <w:rsid w:val="00F36D53"/>
    <w:rsid w:val="00F41FA7"/>
    <w:rsid w:val="00F42E29"/>
    <w:rsid w:val="00F5180F"/>
    <w:rsid w:val="00F51AC0"/>
    <w:rsid w:val="00F51D7B"/>
    <w:rsid w:val="00F634BB"/>
    <w:rsid w:val="00F64809"/>
    <w:rsid w:val="00F736C7"/>
    <w:rsid w:val="00F75BD3"/>
    <w:rsid w:val="00F814DB"/>
    <w:rsid w:val="00F9140F"/>
    <w:rsid w:val="00F93534"/>
    <w:rsid w:val="00F93CA5"/>
    <w:rsid w:val="00F95655"/>
    <w:rsid w:val="00F96E17"/>
    <w:rsid w:val="00FA464D"/>
    <w:rsid w:val="00FB1D7A"/>
    <w:rsid w:val="00FB3373"/>
    <w:rsid w:val="00FB7EB4"/>
    <w:rsid w:val="00FD018F"/>
    <w:rsid w:val="00FD179C"/>
    <w:rsid w:val="00FE5A82"/>
    <w:rsid w:val="00FF0DC1"/>
    <w:rsid w:val="00FF4F4D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4E0F0A"/>
  <w15:chartTrackingRefBased/>
  <w15:docId w15:val="{9ACEC474-E3F1-4F66-A8EC-013442B7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6FA"/>
    <w:pPr>
      <w:spacing w:after="200" w:line="276" w:lineRule="auto"/>
    </w:pPr>
    <w:rPr>
      <w:rFonts w:ascii="Georgia" w:hAnsi="Georgia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7E26FA"/>
    <w:pPr>
      <w:keepNext/>
      <w:spacing w:before="120" w:after="120" w:line="240" w:lineRule="auto"/>
      <w:outlineLvl w:val="0"/>
    </w:pPr>
    <w:rPr>
      <w:rFonts w:ascii="Trebuchet MS" w:eastAsia="Times New Roman" w:hAnsi="Trebuchet MS"/>
      <w:b/>
      <w:bCs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79E0"/>
    <w:pPr>
      <w:keepNext/>
      <w:spacing w:before="240" w:after="60"/>
      <w:outlineLvl w:val="1"/>
    </w:pPr>
    <w:rPr>
      <w:rFonts w:eastAsia="Times New Roman"/>
      <w:b/>
      <w:bCs/>
      <w:iCs/>
      <w:szCs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7E26FA"/>
    <w:rPr>
      <w:rFonts w:ascii="Trebuchet MS" w:eastAsia="Times New Roman" w:hAnsi="Trebuchet MS"/>
      <w:b/>
      <w:bCs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A61D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sv-SE"/>
    </w:rPr>
  </w:style>
  <w:style w:type="character" w:customStyle="1" w:styleId="SidhuvudChar">
    <w:name w:val="Sidhuvud Char"/>
    <w:link w:val="Sidhuvud"/>
    <w:uiPriority w:val="99"/>
    <w:rsid w:val="00A61D4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61D4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61D4B"/>
    <w:rPr>
      <w:rFonts w:ascii="Calibri" w:eastAsia="Calibri" w:hAnsi="Calibri" w:cs="Times New Roman"/>
    </w:rPr>
  </w:style>
  <w:style w:type="paragraph" w:styleId="Innehll1">
    <w:name w:val="toc 1"/>
    <w:basedOn w:val="Normal"/>
    <w:next w:val="Normal"/>
    <w:autoRedefine/>
    <w:uiPriority w:val="39"/>
    <w:rsid w:val="00A61D4B"/>
    <w:pPr>
      <w:spacing w:after="0" w:line="240" w:lineRule="auto"/>
    </w:pPr>
    <w:rPr>
      <w:rFonts w:ascii="Arial" w:eastAsia="Times New Roman" w:hAnsi="Arial" w:cs="Arial"/>
      <w:sz w:val="28"/>
      <w:szCs w:val="24"/>
      <w:lang w:eastAsia="sv-SE"/>
    </w:rPr>
  </w:style>
  <w:style w:type="character" w:styleId="Hyperlnk">
    <w:name w:val="Hyperlink"/>
    <w:uiPriority w:val="99"/>
    <w:unhideWhenUsed/>
    <w:rsid w:val="0003043E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3043E"/>
    <w:rPr>
      <w:color w:val="800080"/>
      <w:u w:val="single"/>
    </w:rPr>
  </w:style>
  <w:style w:type="character" w:customStyle="1" w:styleId="BallongtextChar">
    <w:name w:val="Ballongtext Char"/>
    <w:link w:val="Ballongtext"/>
    <w:semiHidden/>
    <w:rsid w:val="0003043E"/>
    <w:rPr>
      <w:rFonts w:ascii="Tahoma" w:eastAsia="Times New Roman" w:hAnsi="Tahoma" w:cs="Tahoma"/>
      <w:sz w:val="16"/>
      <w:szCs w:val="16"/>
    </w:rPr>
  </w:style>
  <w:style w:type="paragraph" w:styleId="Ballongtext">
    <w:name w:val="Balloon Text"/>
    <w:basedOn w:val="Normal"/>
    <w:link w:val="BallongtextChar"/>
    <w:semiHidden/>
    <w:rsid w:val="0003043E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1">
    <w:name w:val="Ballongtext Char1"/>
    <w:uiPriority w:val="99"/>
    <w:semiHidden/>
    <w:rsid w:val="0003043E"/>
    <w:rPr>
      <w:rFonts w:ascii="Tahoma" w:hAnsi="Tahoma" w:cs="Tahoma"/>
      <w:sz w:val="16"/>
      <w:szCs w:val="16"/>
      <w:lang w:eastAsia="en-US"/>
    </w:rPr>
  </w:style>
  <w:style w:type="character" w:customStyle="1" w:styleId="Rubrik2Char">
    <w:name w:val="Rubrik 2 Char"/>
    <w:link w:val="Rubrik2"/>
    <w:uiPriority w:val="9"/>
    <w:rsid w:val="000379E0"/>
    <w:rPr>
      <w:rFonts w:ascii="Garamond" w:eastAsia="Times New Roman" w:hAnsi="Garamond" w:cs="Times New Roman"/>
      <w:b/>
      <w:bCs/>
      <w:iCs/>
      <w:sz w:val="24"/>
      <w:szCs w:val="28"/>
      <w:u w:val="single"/>
      <w:lang w:eastAsia="en-US"/>
    </w:rPr>
  </w:style>
  <w:style w:type="paragraph" w:styleId="Liststycke">
    <w:name w:val="List Paragraph"/>
    <w:basedOn w:val="Normal"/>
    <w:uiPriority w:val="34"/>
    <w:qFormat/>
    <w:rsid w:val="00987CD8"/>
    <w:pPr>
      <w:ind w:left="1304"/>
    </w:pPr>
  </w:style>
  <w:style w:type="table" w:styleId="Tabellrutnt">
    <w:name w:val="Table Grid"/>
    <w:basedOn w:val="Normaltabell"/>
    <w:uiPriority w:val="59"/>
    <w:rsid w:val="006C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5" w:color="000000"/>
                            <w:left w:val="single" w:sz="8" w:space="9" w:color="000000"/>
                            <w:bottom w:val="single" w:sz="8" w:space="8" w:color="000000"/>
                            <w:right w:val="single" w:sz="8" w:space="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1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sjo02\Desktop\Lokal%20rutin,%20Lex%20Sara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I_TaxonomyDocumentTypeTaxHTField0 xmlns="http://schemas.microsoft.com/sharepoint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ba2738e6-70d1-4473-9896-d88713e2d578</TermId>
        </TermInfo>
      </Terms>
    </UI_TaxonomyDocumentTypeTaxHTField0>
    <UI_TaxonomyRoleTaxHTField0 xmlns="http://schemas.microsoft.com/sharepoint/v4">
      <Terms xmlns="http://schemas.microsoft.com/office/infopath/2007/PartnerControls"/>
    </UI_TaxonomyRoleTaxHTField0>
    <TaxCatchAll xmlns="5feb7d56-72c2-47de-890e-9a4090f79faa">
      <Value>48</Value>
    </TaxCatchAll>
  </documentManagement>
</p:properties>
</file>

<file path=customXml/item4.xml><?xml version="1.0" encoding="utf-8"?>
<?mso-contentType ?>
<spe:Receivers xmlns:spe="http://schemas.microsoft.com/sharepoint/events">
  <Receiver>
    <Name>TaxonomyItemSynchronousAddedEventReceiver</Name>
    <Synchronization>Synchronous</Synchronization>
    <Type>1</Type>
    <SequenceNumber>10000</SequenceNumber>
    <Assembly>Microsoft.SharePoint.Taxonomy, Version=14.0.0.0, Culture=neutral, PublicKeyToken=71e9bce111e9429c</Assembly>
    <Class>Microsoft.SharePoint.Taxonomy.TaxonomyItemEventReceiver</Class>
    <Data/>
    <Filter/>
  </Receiver>
  <Receiver>
    <Name>TaxonomyItemUpdatingEventReceiver</Name>
    <Synchronization>Synchronous</Synchronization>
    <Type>2</Type>
    <SequenceNumber>10000</SequenceNumber>
    <Assembly>Microsoft.SharePoint.Taxonomy, Version=14.0.0.0, Culture=neutral, PublicKeyToken=71e9bce111e9429c</Assembly>
    <Class>Microsoft.SharePoint.Taxonomy.TaxonomyItemEventReceiver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ell (sv)" ma:contentTypeID="0x0101003125FF649BC442E0AB39E7AD08977A0900389C07625AC94E66A4120FD58FADF63605008B77BBE03B41EC4EAD91DC3EE382CC4B" ma:contentTypeVersion="16" ma:contentTypeDescription="" ma:contentTypeScope="" ma:versionID="5343a894e3a4082c397196c90780810d">
  <xsd:schema xmlns:xsd="http://www.w3.org/2001/XMLSchema" xmlns:xs="http://www.w3.org/2001/XMLSchema" xmlns:p="http://schemas.microsoft.com/office/2006/metadata/properties" xmlns:ns2="http://schemas.microsoft.com/sharepoint/v4" xmlns:ns3="5feb7d56-72c2-47de-890e-9a4090f79faa" targetNamespace="http://schemas.microsoft.com/office/2006/metadata/properties" ma:root="true" ma:fieldsID="95a8773d0c85e7015f85856cb5502849" ns2:_="" ns3:_="">
    <xsd:import namespace="http://schemas.microsoft.com/sharepoint/v4"/>
    <xsd:import namespace="5feb7d56-72c2-47de-890e-9a4090f79faa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2:UI_TaxonomyDocumentTypeTaxHTField0" minOccurs="0"/>
                <xsd:element ref="ns2:UI_TaxonomyRol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UI_TaxonomyDocumentTypeTaxHTField0" ma:index="10" nillable="true" ma:taxonomy="true" ma:internalName="UI_TaxonomyDocumentTypeTaxHTField0" ma:taxonomyFieldName="UI_TaxonomyDocumentType" ma:displayName="Dokumentkategori" ma:default="" ma:fieldId="{8a2e99c4-d04b-47ce-bdf0-66bf69a1df4a}" ma:sspId="e946078a-e1ce-485b-94bb-f0fd5dce0dc3" ma:termSetId="92cb6091-d9c2-4e6a-85d9-ba7289ebd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I_TaxonomyRoleTaxHTField0" ma:index="12" nillable="true" ma:taxonomy="true" ma:internalName="UI_TaxonomyRoleTaxHTField0" ma:taxonomyFieldName="UI_TaxonomyRole" ma:displayName="Målgrupp Ulricehamn" ma:readOnly="false" ma:default="" ma:fieldId="{edca27a7-69a6-454c-b241-d902553b6b9b}" ma:sspId="e946078a-e1ce-485b-94bb-f0fd5dce0dc3" ma:termSetId="39099418-c5aa-474c-a440-7102c4209c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7d56-72c2-47de-890e-9a4090f79fa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Global taxonomikolumn" ma:hidden="true" ma:list="{d96cea9c-0f5d-4d5c-87e3-7d2e4c065d39}" ma:internalName="TaxCatchAll" ma:showField="CatchAllData" ma:web="5feb7d56-72c2-47de-890e-9a4090f79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hidden="true" ma:list="{d96cea9c-0f5d-4d5c-87e3-7d2e4c065d39}" ma:internalName="TaxCatchAllLabel" ma:readOnly="true" ma:showField="CatchAllDataLabel" ma:web="5feb7d56-72c2-47de-890e-9a4090f79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AEBC8-A885-4306-A729-3F0D0FC89EF4}"/>
</file>

<file path=customXml/itemProps2.xml><?xml version="1.0" encoding="utf-8"?>
<ds:datastoreItem xmlns:ds="http://schemas.openxmlformats.org/officeDocument/2006/customXml" ds:itemID="{F7D84F38-8E50-4D74-B55F-D3E261757C6C}"/>
</file>

<file path=customXml/itemProps3.xml><?xml version="1.0" encoding="utf-8"?>
<ds:datastoreItem xmlns:ds="http://schemas.openxmlformats.org/officeDocument/2006/customXml" ds:itemID="{01311999-F6C8-43FD-83BC-AEA99044C7B6}"/>
</file>

<file path=customXml/itemProps4.xml><?xml version="1.0" encoding="utf-8"?>
<ds:datastoreItem xmlns:ds="http://schemas.openxmlformats.org/officeDocument/2006/customXml" ds:itemID="{6F66FEF4-2590-4A7A-BB36-982AA16554B3}"/>
</file>

<file path=customXml/itemProps5.xml><?xml version="1.0" encoding="utf-8"?>
<ds:datastoreItem xmlns:ds="http://schemas.openxmlformats.org/officeDocument/2006/customXml" ds:itemID="{966F8513-6D37-4660-AE09-02D700F7349E}"/>
</file>

<file path=docProps/app.xml><?xml version="1.0" encoding="utf-8"?>
<Properties xmlns="http://schemas.openxmlformats.org/officeDocument/2006/extended-properties" xmlns:vt="http://schemas.openxmlformats.org/officeDocument/2006/docPropsVTypes">
  <Template>Lokal rutin, Lex Sarah</Template>
  <TotalTime>2</TotalTime>
  <Pages>5</Pages>
  <Words>1510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Rutinmall Våra arbetssätt</vt:lpstr>
    </vt:vector>
  </TitlesOfParts>
  <Company>Ulricehamns kommun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lensjo02</dc:creator>
  <cp:keywords/>
  <cp:lastModifiedBy>Sparre Katarina</cp:lastModifiedBy>
  <cp:revision>3</cp:revision>
  <cp:lastPrinted>2013-09-04T11:44:00Z</cp:lastPrinted>
  <dcterms:created xsi:type="dcterms:W3CDTF">2017-01-23T08:38:00Z</dcterms:created>
  <dcterms:modified xsi:type="dcterms:W3CDTF">2018-01-19T08:51:00Z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I_TaxonomyRolesTaxHTField0">
    <vt:lpwstr/>
  </property>
  <property fmtid="{D5CDD505-2E9C-101B-9397-08002B2CF9AE}" pid="3" name="UI_TaxonomyRoles">
    <vt:lpwstr/>
  </property>
  <property fmtid="{D5CDD505-2E9C-101B-9397-08002B2CF9AE}" pid="4" name="UI_TaxonomyDocumentType">
    <vt:lpwstr>48;#Mall|ba2738e6-70d1-4473-9896-d88713e2d578</vt:lpwstr>
  </property>
  <property fmtid="{D5CDD505-2E9C-101B-9397-08002B2CF9AE}" pid="5" name="ContentTypeId">
    <vt:lpwstr>0x0101003125FF649BC442E0AB39E7AD08977A0900389C07625AC94E66A4120FD58FADF63605008B77BBE03B41EC4EAD91DC3EE382CC4B</vt:lpwstr>
  </property>
  <property fmtid="{D5CDD505-2E9C-101B-9397-08002B2CF9AE}" pid="6" name="UI_TaxonomyRole">
    <vt:lpwstr/>
  </property>
</Properties>
</file>