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4496" w14:textId="1BB829DB" w:rsidR="007028A5" w:rsidRDefault="003C0A8C" w:rsidP="00692ED0">
      <w:pPr>
        <w:pStyle w:val="Rubrik3"/>
        <w:spacing w:before="0"/>
      </w:pPr>
      <w:bookmarkStart w:id="0" w:name="_GoBack"/>
      <w:bookmarkEnd w:id="0"/>
      <w:r>
        <w:t>B</w:t>
      </w:r>
      <w:r w:rsidR="00987CD8" w:rsidRPr="00014ABC">
        <w:t>akgrund</w:t>
      </w:r>
      <w:r w:rsidR="003B52EA" w:rsidRPr="00687A2E">
        <w:t xml:space="preserve"> </w:t>
      </w:r>
    </w:p>
    <w:p w14:paraId="6BE94CCC" w14:textId="603A394B" w:rsidR="00B20AE8" w:rsidRDefault="00B20AE8" w:rsidP="00B20AE8">
      <w:r>
        <w:t>Inom Sektor Välfärd</w:t>
      </w:r>
      <w:r w:rsidR="00A72D48">
        <w:t>s verksamheter</w:t>
      </w:r>
      <w:r>
        <w:t xml:space="preserve"> finns grundutrustning. Grundutrustning är inredning och utrustning som innebär att miljön motsvarar normala behov för dem som vistas eller bor inom biståndsbedömt särskilt boende och dagverksa</w:t>
      </w:r>
      <w:r w:rsidR="00A72D48">
        <w:t>m</w:t>
      </w:r>
      <w:r>
        <w:t xml:space="preserve">heter. </w:t>
      </w:r>
    </w:p>
    <w:p w14:paraId="64FA27F9" w14:textId="23EB961E" w:rsidR="00B20AE8" w:rsidRPr="00CA67F1" w:rsidRDefault="00B20AE8" w:rsidP="00B20AE8">
      <w:pPr>
        <w:rPr>
          <w:i/>
          <w:color w:val="5B9BD5" w:themeColor="accent1"/>
        </w:rPr>
      </w:pPr>
      <w:r w:rsidRPr="00B20AE8">
        <w:t xml:space="preserve">Västra Götalandsregionen och de 49 kommunerna i Västra Götaland har ett </w:t>
      </w:r>
      <w:hyperlink r:id="rId13" w:history="1">
        <w:r w:rsidRPr="00B20AE8">
          <w:rPr>
            <w:rStyle w:val="Hyperlnk"/>
          </w:rPr>
          <w:t>samarbetsavtal</w:t>
        </w:r>
      </w:hyperlink>
      <w:r w:rsidRPr="00B20AE8">
        <w:t xml:space="preserve"> gällande personligt förskrivna hjälpmedel. </w:t>
      </w:r>
      <w:r>
        <w:t xml:space="preserve">Då det gäller grundutrustning kan kommunen välja att köpa direkt från leverantör eller så finns via ovan nämnda samarbetsavtal </w:t>
      </w:r>
      <w:r w:rsidRPr="00B20AE8">
        <w:t>möjlighet a</w:t>
      </w:r>
      <w:r>
        <w:t>tt under avtalsperioden köpa eller</w:t>
      </w:r>
      <w:r w:rsidRPr="00B20AE8">
        <w:t xml:space="preserve"> hyra grundutrustning samt </w:t>
      </w:r>
      <w:r>
        <w:t xml:space="preserve">vid behov kunna </w:t>
      </w:r>
      <w:r w:rsidRPr="00B20AE8">
        <w:t>beställa servi</w:t>
      </w:r>
      <w:r>
        <w:t xml:space="preserve">ce av denna. </w:t>
      </w:r>
    </w:p>
    <w:p w14:paraId="70342F35" w14:textId="39A5C7AA" w:rsidR="00B20AE8" w:rsidRDefault="00B20AE8" w:rsidP="00B20AE8">
      <w:r>
        <w:t xml:space="preserve">Samarbetsavtalet omfattar också </w:t>
      </w:r>
      <w:hyperlink r:id="rId14" w:history="1">
        <w:r w:rsidRPr="00083551">
          <w:rPr>
            <w:rStyle w:val="Hyperlnk"/>
          </w:rPr>
          <w:t>Handbok för förskrivning av personliga hjälpmedel</w:t>
        </w:r>
      </w:hyperlink>
      <w:r>
        <w:t xml:space="preserve"> i Västra Götaland och där står följande:</w:t>
      </w:r>
    </w:p>
    <w:p w14:paraId="1D040343" w14:textId="77777777" w:rsidR="00B20AE8" w:rsidRDefault="00B20AE8" w:rsidP="00B20AE8">
      <w:pPr>
        <w:ind w:left="1304"/>
        <w:rPr>
          <w:i/>
        </w:rPr>
      </w:pPr>
      <w:r w:rsidRPr="00CA67F1">
        <w:rPr>
          <w:i/>
        </w:rPr>
        <w:t xml:space="preserve">Varje vårdenhet skall vara grundutrustad enligt verksamhetens syfte. Den enskilda kommunen beslutar vilken grundutrustning som skall finnas. Görs bedömningen att patienten/brukaren har behov av ett individuellt utprovat och anpassat hjälpmedel förskrivs det som personligt hjälpmedel. Kravet på grundutrustning skall vara uppfyllt innan ett personligt hjälpmedel förskrivs. </w:t>
      </w:r>
    </w:p>
    <w:p w14:paraId="42E815B8" w14:textId="282AD438" w:rsidR="00BC6964" w:rsidRDefault="00987CD8" w:rsidP="00687A2E">
      <w:pPr>
        <w:pStyle w:val="Rubrik3"/>
      </w:pPr>
      <w:r w:rsidRPr="00014ABC">
        <w:t>Syfte</w:t>
      </w:r>
      <w:r w:rsidRPr="00687A2E">
        <w:t xml:space="preserve"> </w:t>
      </w:r>
    </w:p>
    <w:p w14:paraId="0E1C2796" w14:textId="55410DFA" w:rsidR="00F549FB" w:rsidRPr="00F549FB" w:rsidRDefault="00F549FB" w:rsidP="00F549FB">
      <w:r>
        <w:t>Att tydliggöra ansvar för och hantering av grundutrustning i Ulricehamns kommun.</w:t>
      </w:r>
    </w:p>
    <w:p w14:paraId="3A1CC73A" w14:textId="7A911391" w:rsidR="00EF691E" w:rsidRDefault="00EF691E" w:rsidP="00EF691E">
      <w:pPr>
        <w:pStyle w:val="Rubrik3"/>
      </w:pPr>
      <w:r w:rsidRPr="00014ABC">
        <w:t>Uppföljning</w:t>
      </w:r>
      <w:r w:rsidRPr="00687A2E">
        <w:t xml:space="preserve"> </w:t>
      </w:r>
    </w:p>
    <w:p w14:paraId="1F6E87E8" w14:textId="77777777" w:rsidR="00064424" w:rsidRDefault="00064424" w:rsidP="00064424">
      <w:pPr>
        <w:pStyle w:val="Rubrik1"/>
        <w:spacing w:before="0" w:after="0"/>
        <w:rPr>
          <w:rFonts w:ascii="Georgia" w:hAnsi="Georgia"/>
          <w:b w:val="0"/>
        </w:rPr>
      </w:pPr>
      <w:r>
        <w:rPr>
          <w:rFonts w:ascii="Georgia" w:eastAsia="Calibri" w:hAnsi="Georgia" w:cs="Arial"/>
          <w:b w:val="0"/>
          <w:bCs w:val="0"/>
          <w:lang w:eastAsia="en-US"/>
        </w:rPr>
        <w:t xml:space="preserve">Enhetschef </w:t>
      </w:r>
      <w:r w:rsidRPr="006168E7">
        <w:rPr>
          <w:rFonts w:ascii="Georgia" w:eastAsia="Calibri" w:hAnsi="Georgia" w:cs="Arial"/>
          <w:b w:val="0"/>
          <w:bCs w:val="0"/>
          <w:lang w:eastAsia="en-US"/>
        </w:rPr>
        <w:t xml:space="preserve">Hemsjukvård Rehab är ansvarig för att dokumentet följs upp vart annat år och revideras vid behov. </w:t>
      </w:r>
      <w:r>
        <w:rPr>
          <w:rFonts w:ascii="Georgia" w:eastAsia="Calibri" w:hAnsi="Georgia" w:cs="Arial"/>
          <w:b w:val="0"/>
          <w:bCs w:val="0"/>
          <w:lang w:eastAsia="en-US"/>
        </w:rPr>
        <w:t xml:space="preserve">Detta görs tillsammans med hjälpmedelsansvarig, </w:t>
      </w:r>
      <w:r w:rsidRPr="006168E7">
        <w:rPr>
          <w:rFonts w:ascii="Georgia" w:hAnsi="Georgia"/>
          <w:b w:val="0"/>
        </w:rPr>
        <w:t>hjälpmedelstekniker, arbetsterapeut, fysioterapeut och medicinsk</w:t>
      </w:r>
      <w:r>
        <w:rPr>
          <w:rFonts w:ascii="Georgia" w:hAnsi="Georgia"/>
          <w:b w:val="0"/>
        </w:rPr>
        <w:t>t</w:t>
      </w:r>
      <w:r w:rsidRPr="006168E7">
        <w:rPr>
          <w:rFonts w:ascii="Georgia" w:hAnsi="Georgia"/>
          <w:b w:val="0"/>
        </w:rPr>
        <w:t xml:space="preserve"> ansvarig för rehabilitering</w:t>
      </w:r>
      <w:r>
        <w:rPr>
          <w:rFonts w:ascii="Georgia" w:hAnsi="Georgia"/>
          <w:b w:val="0"/>
        </w:rPr>
        <w:t>.</w:t>
      </w:r>
    </w:p>
    <w:p w14:paraId="2AA88E79" w14:textId="77777777" w:rsidR="00064424" w:rsidRPr="00064424" w:rsidRDefault="00064424" w:rsidP="00064424"/>
    <w:p w14:paraId="7EAA86C8" w14:textId="05929CFA" w:rsidR="00F57C59" w:rsidRPr="00F57C59" w:rsidRDefault="00987CD8" w:rsidP="00F57C59">
      <w:pPr>
        <w:pStyle w:val="Rubrik3"/>
      </w:pPr>
      <w:r w:rsidRPr="00014ABC">
        <w:t>Genomförande</w:t>
      </w:r>
      <w:r w:rsidRPr="00687A2E">
        <w:t xml:space="preserve"> </w:t>
      </w:r>
      <w:r w:rsidR="008D610A" w:rsidRPr="00687A2E">
        <w:t xml:space="preserve">och ansvar </w:t>
      </w:r>
    </w:p>
    <w:p w14:paraId="420AB380" w14:textId="2A18D262" w:rsidR="00383212" w:rsidRDefault="006168E7" w:rsidP="00383212">
      <w:pPr>
        <w:spacing w:after="0"/>
      </w:pPr>
      <w:r>
        <w:t>Hemsjukvård Rehab ansvarar för och bekostar grundutrustning.</w:t>
      </w:r>
      <w:r w:rsidR="00B20AE8">
        <w:t xml:space="preserve"> Enheten har översikt inom och mellan kommunens verksamheter. Det finns också teknisk kompetens </w:t>
      </w:r>
      <w:r w:rsidR="00352926">
        <w:t>kring</w:t>
      </w:r>
      <w:r w:rsidR="00B20AE8">
        <w:t xml:space="preserve"> hjälpmedlen och det genomförs kontinuerlig uppföljning av funktion och behov</w:t>
      </w:r>
      <w:bookmarkStart w:id="1" w:name="_Hlk532806462"/>
      <w:r w:rsidR="00383212">
        <w:t xml:space="preserve">. </w:t>
      </w:r>
    </w:p>
    <w:p w14:paraId="5A264E20" w14:textId="6B393D6D" w:rsidR="00383212" w:rsidRDefault="00B20AE8" w:rsidP="00383212">
      <w:pPr>
        <w:spacing w:after="0"/>
      </w:pPr>
      <w:r w:rsidRPr="00F57C59">
        <w:t xml:space="preserve">Hjälpmedelsansvarig gör i samråd med </w:t>
      </w:r>
      <w:r w:rsidR="006168E7">
        <w:t>enhetschef Hemsjukvård Rehab</w:t>
      </w:r>
      <w:r w:rsidRPr="00F57C59">
        <w:t xml:space="preserve"> bedömning </w:t>
      </w:r>
      <w:r w:rsidR="00352926">
        <w:t>o</w:t>
      </w:r>
      <w:r w:rsidRPr="00F57C59">
        <w:t>m grundutrustningen ska köpas in eller hyras.</w:t>
      </w:r>
      <w:r w:rsidR="00F57C59" w:rsidRPr="00F57C59">
        <w:t xml:space="preserve"> </w:t>
      </w:r>
      <w:r w:rsidR="00383212">
        <w:t xml:space="preserve">Antalet hjälpmedel att tillgå skall vara anpassat till de boendes behov. </w:t>
      </w:r>
    </w:p>
    <w:p w14:paraId="60D0B77D" w14:textId="7FD9CF19" w:rsidR="00383212" w:rsidRPr="00383212" w:rsidRDefault="00D62740" w:rsidP="00383212">
      <w:r>
        <w:t>När</w:t>
      </w:r>
      <w:r w:rsidR="0015402B">
        <w:t xml:space="preserve"> </w:t>
      </w:r>
      <w:r>
        <w:t xml:space="preserve">berörd </w:t>
      </w:r>
      <w:r w:rsidR="00401EC5">
        <w:t>enhetschef</w:t>
      </w:r>
      <w:r w:rsidR="0015402B">
        <w:t xml:space="preserve"> </w:t>
      </w:r>
      <w:r w:rsidR="00352926">
        <w:t xml:space="preserve">inom </w:t>
      </w:r>
      <w:r>
        <w:t>sektor Välfärd</w:t>
      </w:r>
      <w:r w:rsidR="0015402B">
        <w:t xml:space="preserve"> ser behov av förändring av grundutrustning, ansvarar denne för att ta kontakt med </w:t>
      </w:r>
      <w:r w:rsidR="00401EC5" w:rsidRPr="00401EC5">
        <w:t>enhetschef</w:t>
      </w:r>
      <w:r w:rsidR="0015402B" w:rsidRPr="00401EC5">
        <w:t xml:space="preserve"> </w:t>
      </w:r>
      <w:r w:rsidR="0015402B">
        <w:t>Hemsjukvård Rehab angående detta.</w:t>
      </w:r>
    </w:p>
    <w:p w14:paraId="1B733EF1" w14:textId="2AE5600D" w:rsidR="0015402B" w:rsidRDefault="00F57C59" w:rsidP="00F57C59">
      <w:r w:rsidRPr="00F57C59">
        <w:lastRenderedPageBreak/>
        <w:t>Efter</w:t>
      </w:r>
      <w:r>
        <w:t xml:space="preserve"> bedömning </w:t>
      </w:r>
      <w:r w:rsidR="0015402B">
        <w:t>angående behov av grundutrustning</w:t>
      </w:r>
      <w:r>
        <w:t xml:space="preserve">, anmäler </w:t>
      </w:r>
      <w:r w:rsidR="00401EC5" w:rsidRPr="00401EC5">
        <w:t>enhetschef</w:t>
      </w:r>
      <w:r w:rsidRPr="00401EC5">
        <w:t xml:space="preserve"> </w:t>
      </w:r>
      <w:r>
        <w:t>H</w:t>
      </w:r>
      <w:r w:rsidR="0060150D">
        <w:t>emsjukvård Rehab</w:t>
      </w:r>
      <w:r>
        <w:t xml:space="preserve"> till verksamhetschef</w:t>
      </w:r>
      <w:r w:rsidR="00352926">
        <w:t xml:space="preserve"> för</w:t>
      </w:r>
      <w:r>
        <w:t xml:space="preserve"> </w:t>
      </w:r>
      <w:r w:rsidR="00DE6709">
        <w:t xml:space="preserve">Hemtjänst och Hemsjukvård </w:t>
      </w:r>
      <w:r>
        <w:t xml:space="preserve">behov av investeringsmedel för inköp av grundutrustning. </w:t>
      </w:r>
      <w:r w:rsidRPr="00F57C59">
        <w:t xml:space="preserve">Detta ska göras under februari månad. Verksamhetschef </w:t>
      </w:r>
      <w:r>
        <w:t xml:space="preserve">anmäler detta vidare till </w:t>
      </w:r>
      <w:r w:rsidR="002B6B07">
        <w:t>sektorchef</w:t>
      </w:r>
      <w:r>
        <w:t xml:space="preserve">. När investeringsmedel beslutats ska kontering ske på projekt </w:t>
      </w:r>
      <w:proofErr w:type="gramStart"/>
      <w:r>
        <w:t>74002</w:t>
      </w:r>
      <w:proofErr w:type="gramEnd"/>
      <w:r>
        <w:t xml:space="preserve">. </w:t>
      </w:r>
    </w:p>
    <w:bookmarkEnd w:id="1"/>
    <w:p w14:paraId="02A24F42" w14:textId="354BB084" w:rsidR="00B20AE8" w:rsidRDefault="00B20AE8" w:rsidP="00B20AE8">
      <w:r>
        <w:t>All inköpt grundutrustning märks upp och registreras i journalsystemet</w:t>
      </w:r>
      <w:r w:rsidR="00352926">
        <w:t xml:space="preserve"> Treservas </w:t>
      </w:r>
      <w:r>
        <w:t>hjälpmedelsmodul före användning</w:t>
      </w:r>
      <w:r w:rsidR="0049139C">
        <w:t>.</w:t>
      </w:r>
    </w:p>
    <w:p w14:paraId="33BF9A7C" w14:textId="77777777" w:rsidR="00C93018" w:rsidRDefault="00C93018" w:rsidP="00B20AE8">
      <w:pPr>
        <w:rPr>
          <w:color w:val="FF0000"/>
        </w:rPr>
      </w:pPr>
    </w:p>
    <w:p w14:paraId="27C74249" w14:textId="1F498A01" w:rsidR="00B20AE8" w:rsidRPr="00DB6151" w:rsidRDefault="00B20AE8" w:rsidP="00B20AE8">
      <w:pPr>
        <w:rPr>
          <w:b/>
        </w:rPr>
      </w:pPr>
      <w:r>
        <w:rPr>
          <w:b/>
        </w:rPr>
        <w:t xml:space="preserve">Grundutrustning som ska finnas tillgänglig inom respektive verksamhet </w:t>
      </w:r>
    </w:p>
    <w:tbl>
      <w:tblPr>
        <w:tblStyle w:val="Tabellrutnt"/>
        <w:tblW w:w="9552" w:type="dxa"/>
        <w:tblLook w:val="04A0" w:firstRow="1" w:lastRow="0" w:firstColumn="1" w:lastColumn="0" w:noHBand="0" w:noVBand="1"/>
      </w:tblPr>
      <w:tblGrid>
        <w:gridCol w:w="1970"/>
        <w:gridCol w:w="1970"/>
        <w:gridCol w:w="1970"/>
        <w:gridCol w:w="1672"/>
        <w:gridCol w:w="1970"/>
      </w:tblGrid>
      <w:tr w:rsidR="00347C94" w14:paraId="3B5AC3D8" w14:textId="40FF4CB4" w:rsidTr="00E111FE">
        <w:trPr>
          <w:trHeight w:val="1140"/>
        </w:trPr>
        <w:tc>
          <w:tcPr>
            <w:tcW w:w="1970" w:type="dxa"/>
          </w:tcPr>
          <w:p w14:paraId="2246C3EA" w14:textId="1D8FE515" w:rsidR="00347C94" w:rsidRPr="00DB6151" w:rsidRDefault="00347C94" w:rsidP="00347C94">
            <w:pPr>
              <w:jc w:val="center"/>
              <w:rPr>
                <w:b/>
              </w:rPr>
            </w:pPr>
            <w:r w:rsidRPr="00DB6151">
              <w:rPr>
                <w:b/>
              </w:rPr>
              <w:t xml:space="preserve">Boenden inom </w:t>
            </w:r>
            <w:r w:rsidR="006A6651">
              <w:rPr>
                <w:b/>
              </w:rPr>
              <w:t>VO</w:t>
            </w:r>
          </w:p>
        </w:tc>
        <w:tc>
          <w:tcPr>
            <w:tcW w:w="1970" w:type="dxa"/>
          </w:tcPr>
          <w:p w14:paraId="0FD6A6E0" w14:textId="394DF0D9" w:rsidR="00347C94" w:rsidRPr="00DB6151" w:rsidRDefault="00347C94" w:rsidP="00347C94">
            <w:pPr>
              <w:jc w:val="center"/>
              <w:rPr>
                <w:b/>
              </w:rPr>
            </w:pPr>
            <w:r w:rsidRPr="00DB6151">
              <w:rPr>
                <w:b/>
              </w:rPr>
              <w:t>Dagl</w:t>
            </w:r>
            <w:r>
              <w:rPr>
                <w:b/>
              </w:rPr>
              <w:t xml:space="preserve">ig </w:t>
            </w:r>
            <w:r w:rsidRPr="00DB6151">
              <w:rPr>
                <w:b/>
              </w:rPr>
              <w:t xml:space="preserve">verksamhet </w:t>
            </w:r>
            <w:r w:rsidR="006A6651">
              <w:rPr>
                <w:b/>
              </w:rPr>
              <w:t>HH</w:t>
            </w:r>
          </w:p>
        </w:tc>
        <w:tc>
          <w:tcPr>
            <w:tcW w:w="1970" w:type="dxa"/>
          </w:tcPr>
          <w:p w14:paraId="38CCA210" w14:textId="77777777" w:rsidR="00347C94" w:rsidRPr="00DB6151" w:rsidRDefault="00347C94" w:rsidP="00347C94">
            <w:pPr>
              <w:jc w:val="center"/>
              <w:rPr>
                <w:b/>
              </w:rPr>
            </w:pPr>
            <w:r w:rsidRPr="00DB6151">
              <w:rPr>
                <w:b/>
              </w:rPr>
              <w:t>Boenden inom FN</w:t>
            </w:r>
          </w:p>
        </w:tc>
        <w:tc>
          <w:tcPr>
            <w:tcW w:w="1672" w:type="dxa"/>
          </w:tcPr>
          <w:p w14:paraId="1D720C9E" w14:textId="77777777" w:rsidR="00347C94" w:rsidRPr="00DB6151" w:rsidRDefault="00347C94" w:rsidP="00347C94">
            <w:pPr>
              <w:jc w:val="center"/>
              <w:rPr>
                <w:b/>
              </w:rPr>
            </w:pPr>
            <w:r w:rsidRPr="00DB6151">
              <w:rPr>
                <w:b/>
              </w:rPr>
              <w:t>Dagl</w:t>
            </w:r>
            <w:r>
              <w:rPr>
                <w:b/>
              </w:rPr>
              <w:t xml:space="preserve">ig </w:t>
            </w:r>
            <w:r w:rsidRPr="00DB6151">
              <w:rPr>
                <w:b/>
              </w:rPr>
              <w:t>verksamhet FN</w:t>
            </w:r>
          </w:p>
        </w:tc>
        <w:tc>
          <w:tcPr>
            <w:tcW w:w="1970" w:type="dxa"/>
          </w:tcPr>
          <w:p w14:paraId="43D1F106" w14:textId="77777777" w:rsidR="00347C94" w:rsidRDefault="00347C94" w:rsidP="00347C94">
            <w:pPr>
              <w:jc w:val="center"/>
              <w:rPr>
                <w:b/>
              </w:rPr>
            </w:pPr>
            <w:r>
              <w:rPr>
                <w:b/>
              </w:rPr>
              <w:t>Korttid</w:t>
            </w:r>
          </w:p>
          <w:p w14:paraId="1D2E5C80" w14:textId="39D6630C" w:rsidR="00347C94" w:rsidRPr="00DB6151" w:rsidRDefault="006A6651" w:rsidP="00347C94">
            <w:pPr>
              <w:jc w:val="center"/>
              <w:rPr>
                <w:b/>
              </w:rPr>
            </w:pPr>
            <w:r>
              <w:rPr>
                <w:b/>
              </w:rPr>
              <w:t>HH</w:t>
            </w:r>
            <w:r w:rsidR="001D316C">
              <w:rPr>
                <w:b/>
              </w:rPr>
              <w:t>/FN</w:t>
            </w:r>
          </w:p>
        </w:tc>
      </w:tr>
      <w:tr w:rsidR="00347C94" w14:paraId="00779EAF" w14:textId="68162D0F" w:rsidTr="00E111FE">
        <w:trPr>
          <w:trHeight w:val="510"/>
        </w:trPr>
        <w:tc>
          <w:tcPr>
            <w:tcW w:w="1970" w:type="dxa"/>
          </w:tcPr>
          <w:p w14:paraId="24180306" w14:textId="77777777" w:rsidR="00347C94" w:rsidRDefault="00347C94" w:rsidP="00EC4AB6">
            <w:proofErr w:type="spellStart"/>
            <w:r>
              <w:t>elsäng</w:t>
            </w:r>
            <w:proofErr w:type="spellEnd"/>
          </w:p>
        </w:tc>
        <w:tc>
          <w:tcPr>
            <w:tcW w:w="1970" w:type="dxa"/>
          </w:tcPr>
          <w:p w14:paraId="4838B095" w14:textId="77777777" w:rsidR="00347C94" w:rsidRDefault="00347C94" w:rsidP="00EC4AB6">
            <w:r>
              <w:t>transportrullstol</w:t>
            </w:r>
          </w:p>
        </w:tc>
        <w:tc>
          <w:tcPr>
            <w:tcW w:w="1970" w:type="dxa"/>
          </w:tcPr>
          <w:p w14:paraId="41DB0ED5" w14:textId="77777777" w:rsidR="00347C94" w:rsidRDefault="00347C94" w:rsidP="00EC4AB6">
            <w:r>
              <w:t>transportrullstol</w:t>
            </w:r>
          </w:p>
        </w:tc>
        <w:tc>
          <w:tcPr>
            <w:tcW w:w="1672" w:type="dxa"/>
          </w:tcPr>
          <w:p w14:paraId="0BD4DEE5" w14:textId="4092AA22" w:rsidR="00347C94" w:rsidRDefault="00347C94" w:rsidP="00EC4AB6">
            <w:r>
              <w:t>arbetsstol</w:t>
            </w:r>
          </w:p>
        </w:tc>
        <w:tc>
          <w:tcPr>
            <w:tcW w:w="1970" w:type="dxa"/>
          </w:tcPr>
          <w:p w14:paraId="35CB88C5" w14:textId="2A73A52A" w:rsidR="00347C94" w:rsidRDefault="00E309BC" w:rsidP="00EC4AB6">
            <w:proofErr w:type="spellStart"/>
            <w:r>
              <w:t>e</w:t>
            </w:r>
            <w:r w:rsidR="00347C94">
              <w:t>lsäng</w:t>
            </w:r>
            <w:proofErr w:type="spellEnd"/>
            <w:r w:rsidR="00347C94">
              <w:t xml:space="preserve"> </w:t>
            </w:r>
          </w:p>
        </w:tc>
      </w:tr>
      <w:tr w:rsidR="00347C94" w14:paraId="7801C6B6" w14:textId="5CDC43E0" w:rsidTr="00E111FE">
        <w:trPr>
          <w:trHeight w:val="510"/>
        </w:trPr>
        <w:tc>
          <w:tcPr>
            <w:tcW w:w="1970" w:type="dxa"/>
          </w:tcPr>
          <w:p w14:paraId="080F487D" w14:textId="77777777" w:rsidR="00347C94" w:rsidRDefault="00347C94" w:rsidP="00EC4AB6">
            <w:r>
              <w:t>madrass</w:t>
            </w:r>
          </w:p>
        </w:tc>
        <w:tc>
          <w:tcPr>
            <w:tcW w:w="1970" w:type="dxa"/>
          </w:tcPr>
          <w:p w14:paraId="4D5C9DA1" w14:textId="77777777" w:rsidR="00347C94" w:rsidRDefault="00347C94" w:rsidP="00EC4AB6">
            <w:r>
              <w:t>drivaggregat</w:t>
            </w:r>
          </w:p>
        </w:tc>
        <w:tc>
          <w:tcPr>
            <w:tcW w:w="1970" w:type="dxa"/>
          </w:tcPr>
          <w:p w14:paraId="751813FF" w14:textId="77777777" w:rsidR="00347C94" w:rsidRDefault="00347C94" w:rsidP="00EC4AB6">
            <w:r>
              <w:t>drivaggregat</w:t>
            </w:r>
          </w:p>
        </w:tc>
        <w:tc>
          <w:tcPr>
            <w:tcW w:w="1672" w:type="dxa"/>
          </w:tcPr>
          <w:p w14:paraId="37C41260" w14:textId="77777777" w:rsidR="00347C94" w:rsidRDefault="00347C94" w:rsidP="00EC4AB6"/>
        </w:tc>
        <w:tc>
          <w:tcPr>
            <w:tcW w:w="1970" w:type="dxa"/>
          </w:tcPr>
          <w:p w14:paraId="0924C5D0" w14:textId="3841ACA7" w:rsidR="00347C94" w:rsidRDefault="00347C94" w:rsidP="00EC4AB6">
            <w:r>
              <w:t>madrass</w:t>
            </w:r>
          </w:p>
        </w:tc>
      </w:tr>
      <w:tr w:rsidR="00347C94" w14:paraId="41305ADE" w14:textId="01440869" w:rsidTr="00E111FE">
        <w:trPr>
          <w:trHeight w:val="1440"/>
        </w:trPr>
        <w:tc>
          <w:tcPr>
            <w:tcW w:w="1970" w:type="dxa"/>
          </w:tcPr>
          <w:p w14:paraId="05C2719E" w14:textId="77777777" w:rsidR="00B405C7" w:rsidRDefault="00B405C7" w:rsidP="00EC4AB6"/>
          <w:p w14:paraId="77312C26" w14:textId="5E8A96A7" w:rsidR="00347C94" w:rsidRDefault="00347C94" w:rsidP="00EC4AB6">
            <w:r>
              <w:t>transportrullstol</w:t>
            </w:r>
          </w:p>
        </w:tc>
        <w:tc>
          <w:tcPr>
            <w:tcW w:w="1970" w:type="dxa"/>
          </w:tcPr>
          <w:p w14:paraId="3477ADB5" w14:textId="77777777" w:rsidR="00347C94" w:rsidRDefault="00347C94" w:rsidP="00EC4AB6"/>
        </w:tc>
        <w:tc>
          <w:tcPr>
            <w:tcW w:w="1970" w:type="dxa"/>
          </w:tcPr>
          <w:p w14:paraId="6E4FD4FD" w14:textId="05527623" w:rsidR="00347C94" w:rsidRDefault="00347C94" w:rsidP="00EC4AB6">
            <w:proofErr w:type="spellStart"/>
            <w:r>
              <w:t>elsäng</w:t>
            </w:r>
            <w:proofErr w:type="spellEnd"/>
            <w:r>
              <w:t xml:space="preserve"> och madrass (endast då </w:t>
            </w:r>
            <w:r w:rsidR="0015402B">
              <w:t>AT</w:t>
            </w:r>
            <w:r>
              <w:t>/</w:t>
            </w:r>
            <w:r w:rsidR="0015402B">
              <w:t>FT</w:t>
            </w:r>
            <w:r>
              <w:t>/</w:t>
            </w:r>
            <w:r w:rsidR="0015402B">
              <w:t>SSK</w:t>
            </w:r>
            <w:r>
              <w:t xml:space="preserve"> bedömt behovet)</w:t>
            </w:r>
          </w:p>
        </w:tc>
        <w:tc>
          <w:tcPr>
            <w:tcW w:w="1672" w:type="dxa"/>
          </w:tcPr>
          <w:p w14:paraId="07AADEC2" w14:textId="77777777" w:rsidR="00347C94" w:rsidRDefault="00347C94" w:rsidP="00EC4AB6"/>
        </w:tc>
        <w:tc>
          <w:tcPr>
            <w:tcW w:w="1970" w:type="dxa"/>
          </w:tcPr>
          <w:p w14:paraId="214EAF69" w14:textId="77777777" w:rsidR="00347C94" w:rsidRDefault="00347C94" w:rsidP="00EC4AB6"/>
          <w:p w14:paraId="2A036050" w14:textId="74635206" w:rsidR="00347C94" w:rsidRDefault="00347C94" w:rsidP="00EC4AB6">
            <w:r>
              <w:t>hygienstol</w:t>
            </w:r>
          </w:p>
        </w:tc>
      </w:tr>
      <w:tr w:rsidR="00347C94" w14:paraId="0D81E91F" w14:textId="710CBD69" w:rsidTr="00E111FE">
        <w:trPr>
          <w:trHeight w:val="510"/>
        </w:trPr>
        <w:tc>
          <w:tcPr>
            <w:tcW w:w="1970" w:type="dxa"/>
          </w:tcPr>
          <w:p w14:paraId="771ADECC" w14:textId="77777777" w:rsidR="00347C94" w:rsidRDefault="00347C94" w:rsidP="00EC4AB6">
            <w:r>
              <w:t>drivaggregat</w:t>
            </w:r>
          </w:p>
        </w:tc>
        <w:tc>
          <w:tcPr>
            <w:tcW w:w="1970" w:type="dxa"/>
          </w:tcPr>
          <w:p w14:paraId="5CE22461" w14:textId="77777777" w:rsidR="00347C94" w:rsidRDefault="00347C94" w:rsidP="00EC4AB6"/>
        </w:tc>
        <w:tc>
          <w:tcPr>
            <w:tcW w:w="1970" w:type="dxa"/>
          </w:tcPr>
          <w:p w14:paraId="6A9A8935" w14:textId="4269EA5C" w:rsidR="00347C94" w:rsidRDefault="00347C94" w:rsidP="00EC4AB6"/>
        </w:tc>
        <w:tc>
          <w:tcPr>
            <w:tcW w:w="1672" w:type="dxa"/>
          </w:tcPr>
          <w:p w14:paraId="458EACA4" w14:textId="77777777" w:rsidR="00347C94" w:rsidRDefault="00347C94" w:rsidP="00EC4AB6"/>
        </w:tc>
        <w:tc>
          <w:tcPr>
            <w:tcW w:w="1970" w:type="dxa"/>
          </w:tcPr>
          <w:p w14:paraId="10CB5577" w14:textId="3441EF63" w:rsidR="00347C94" w:rsidRDefault="0015402B" w:rsidP="00EC4AB6">
            <w:r>
              <w:t>d</w:t>
            </w:r>
            <w:r w:rsidR="00347C94">
              <w:t>uschstol</w:t>
            </w:r>
            <w:r w:rsidR="00EC6046">
              <w:t>/pall</w:t>
            </w:r>
          </w:p>
        </w:tc>
      </w:tr>
      <w:tr w:rsidR="00347C94" w14:paraId="762C9582" w14:textId="78C2BD3D" w:rsidTr="00E111FE">
        <w:trPr>
          <w:trHeight w:val="628"/>
        </w:trPr>
        <w:tc>
          <w:tcPr>
            <w:tcW w:w="1970" w:type="dxa"/>
          </w:tcPr>
          <w:p w14:paraId="00D1E4D9" w14:textId="77777777" w:rsidR="00347C94" w:rsidRPr="00720C80" w:rsidRDefault="00347C94" w:rsidP="00EC4AB6">
            <w:r w:rsidRPr="00720C80">
              <w:t>mobil personlyft</w:t>
            </w:r>
          </w:p>
          <w:p w14:paraId="4BD9000F" w14:textId="4095FB56" w:rsidR="00EC6046" w:rsidRDefault="00EC6046" w:rsidP="001D316C"/>
        </w:tc>
        <w:tc>
          <w:tcPr>
            <w:tcW w:w="1970" w:type="dxa"/>
          </w:tcPr>
          <w:p w14:paraId="5EE42952" w14:textId="77777777" w:rsidR="00347C94" w:rsidRDefault="00347C94" w:rsidP="00EC4AB6"/>
        </w:tc>
        <w:tc>
          <w:tcPr>
            <w:tcW w:w="1970" w:type="dxa"/>
          </w:tcPr>
          <w:p w14:paraId="721221E0" w14:textId="77777777" w:rsidR="00347C94" w:rsidRDefault="00347C94" w:rsidP="00EC4AB6"/>
        </w:tc>
        <w:tc>
          <w:tcPr>
            <w:tcW w:w="1672" w:type="dxa"/>
          </w:tcPr>
          <w:p w14:paraId="3CAA8E94" w14:textId="77777777" w:rsidR="00347C94" w:rsidRDefault="00347C94" w:rsidP="00EC4AB6"/>
        </w:tc>
        <w:tc>
          <w:tcPr>
            <w:tcW w:w="1970" w:type="dxa"/>
          </w:tcPr>
          <w:p w14:paraId="026EB3D2" w14:textId="1A01FFD5" w:rsidR="00EC6046" w:rsidRDefault="00347C94" w:rsidP="00EC4AB6">
            <w:r>
              <w:t>mobil personlyf</w:t>
            </w:r>
            <w:r w:rsidR="00AD7D38">
              <w:t>t</w:t>
            </w:r>
          </w:p>
          <w:p w14:paraId="61E2D155" w14:textId="7E29B801" w:rsidR="00347C94" w:rsidRDefault="00347C94" w:rsidP="00EC4AB6"/>
        </w:tc>
      </w:tr>
      <w:tr w:rsidR="00347C94" w14:paraId="679ECBA3" w14:textId="77777777" w:rsidTr="00E111FE">
        <w:trPr>
          <w:trHeight w:val="825"/>
        </w:trPr>
        <w:tc>
          <w:tcPr>
            <w:tcW w:w="1970" w:type="dxa"/>
          </w:tcPr>
          <w:p w14:paraId="0F745AA6" w14:textId="6DD57931" w:rsidR="00347C94" w:rsidRDefault="00347C94" w:rsidP="00EC4AB6"/>
        </w:tc>
        <w:tc>
          <w:tcPr>
            <w:tcW w:w="1970" w:type="dxa"/>
          </w:tcPr>
          <w:p w14:paraId="7DC64A33" w14:textId="77777777" w:rsidR="00347C94" w:rsidRDefault="00347C94" w:rsidP="00EC4AB6"/>
        </w:tc>
        <w:tc>
          <w:tcPr>
            <w:tcW w:w="1970" w:type="dxa"/>
          </w:tcPr>
          <w:p w14:paraId="3B1973B3" w14:textId="77777777" w:rsidR="00347C94" w:rsidRDefault="00347C94" w:rsidP="00EC4AB6"/>
        </w:tc>
        <w:tc>
          <w:tcPr>
            <w:tcW w:w="1672" w:type="dxa"/>
          </w:tcPr>
          <w:p w14:paraId="5A786687" w14:textId="77777777" w:rsidR="00347C94" w:rsidRDefault="00347C94" w:rsidP="00EC4AB6"/>
        </w:tc>
        <w:tc>
          <w:tcPr>
            <w:tcW w:w="1970" w:type="dxa"/>
          </w:tcPr>
          <w:p w14:paraId="58023457" w14:textId="6AC0CAB3" w:rsidR="00347C94" w:rsidRDefault="00347C94" w:rsidP="00EC4AB6">
            <w:r>
              <w:t>transportrullstol</w:t>
            </w:r>
          </w:p>
        </w:tc>
      </w:tr>
      <w:tr w:rsidR="0049139C" w14:paraId="0905A6D6" w14:textId="77777777" w:rsidTr="00E111FE">
        <w:trPr>
          <w:trHeight w:val="561"/>
        </w:trPr>
        <w:tc>
          <w:tcPr>
            <w:tcW w:w="1970" w:type="dxa"/>
          </w:tcPr>
          <w:p w14:paraId="36EC236A" w14:textId="77777777" w:rsidR="0049139C" w:rsidRPr="0049139C" w:rsidRDefault="0049139C" w:rsidP="00EC4AB6">
            <w:pPr>
              <w:rPr>
                <w:color w:val="FF0000"/>
              </w:rPr>
            </w:pPr>
          </w:p>
        </w:tc>
        <w:tc>
          <w:tcPr>
            <w:tcW w:w="1970" w:type="dxa"/>
          </w:tcPr>
          <w:p w14:paraId="1C1773A6" w14:textId="77777777" w:rsidR="0049139C" w:rsidRDefault="0049139C" w:rsidP="00EC4AB6"/>
        </w:tc>
        <w:tc>
          <w:tcPr>
            <w:tcW w:w="1970" w:type="dxa"/>
          </w:tcPr>
          <w:p w14:paraId="4ABC6E7C" w14:textId="77777777" w:rsidR="0049139C" w:rsidRDefault="0049139C" w:rsidP="00EC4AB6"/>
        </w:tc>
        <w:tc>
          <w:tcPr>
            <w:tcW w:w="1672" w:type="dxa"/>
          </w:tcPr>
          <w:p w14:paraId="39E77A51" w14:textId="77777777" w:rsidR="0049139C" w:rsidRDefault="0049139C" w:rsidP="00EC4AB6"/>
        </w:tc>
        <w:tc>
          <w:tcPr>
            <w:tcW w:w="1970" w:type="dxa"/>
          </w:tcPr>
          <w:p w14:paraId="004C4527" w14:textId="5EEFE7AE" w:rsidR="0049139C" w:rsidRDefault="001D316C" w:rsidP="0049139C">
            <w:r w:rsidRPr="001D316C">
              <w:t>gåbord</w:t>
            </w:r>
          </w:p>
        </w:tc>
      </w:tr>
      <w:tr w:rsidR="00EC6046" w14:paraId="31D802D3" w14:textId="77777777" w:rsidTr="00E111FE">
        <w:trPr>
          <w:trHeight w:val="561"/>
        </w:trPr>
        <w:tc>
          <w:tcPr>
            <w:tcW w:w="1970" w:type="dxa"/>
          </w:tcPr>
          <w:p w14:paraId="14C8EBD8" w14:textId="77777777" w:rsidR="00EC6046" w:rsidRPr="0049139C" w:rsidRDefault="00EC6046" w:rsidP="00EC4AB6">
            <w:pPr>
              <w:rPr>
                <w:color w:val="FF0000"/>
              </w:rPr>
            </w:pPr>
          </w:p>
        </w:tc>
        <w:tc>
          <w:tcPr>
            <w:tcW w:w="1970" w:type="dxa"/>
          </w:tcPr>
          <w:p w14:paraId="7B0C6EFE" w14:textId="77777777" w:rsidR="00EC6046" w:rsidRDefault="00EC6046" w:rsidP="00EC4AB6"/>
        </w:tc>
        <w:tc>
          <w:tcPr>
            <w:tcW w:w="1970" w:type="dxa"/>
          </w:tcPr>
          <w:p w14:paraId="270B08F3" w14:textId="77777777" w:rsidR="00EC6046" w:rsidRDefault="00EC6046" w:rsidP="00EC4AB6"/>
        </w:tc>
        <w:tc>
          <w:tcPr>
            <w:tcW w:w="1672" w:type="dxa"/>
          </w:tcPr>
          <w:p w14:paraId="6D6323B9" w14:textId="77777777" w:rsidR="00EC6046" w:rsidRDefault="00EC6046" w:rsidP="00EC4AB6"/>
        </w:tc>
        <w:tc>
          <w:tcPr>
            <w:tcW w:w="1970" w:type="dxa"/>
          </w:tcPr>
          <w:p w14:paraId="0F5E5B0F" w14:textId="489F650F" w:rsidR="00EC6046" w:rsidRPr="0049139C" w:rsidRDefault="005C2A2D" w:rsidP="0049139C">
            <w:pPr>
              <w:rPr>
                <w:color w:val="FF0000"/>
              </w:rPr>
            </w:pPr>
            <w:r>
              <w:t>s</w:t>
            </w:r>
            <w:r w:rsidR="0015402B" w:rsidRPr="00D9711D">
              <w:t>pjälsäng</w:t>
            </w:r>
          </w:p>
        </w:tc>
      </w:tr>
    </w:tbl>
    <w:p w14:paraId="2770A2F3" w14:textId="53DC85BD" w:rsidR="00B20AE8" w:rsidRDefault="00B20AE8" w:rsidP="00B20AE8"/>
    <w:p w14:paraId="17C4ECA4" w14:textId="2EBE8CEE" w:rsidR="00B20AE8" w:rsidRPr="000A5A86" w:rsidRDefault="00B20AE8" w:rsidP="00B20AE8">
      <w:pPr>
        <w:spacing w:after="0"/>
        <w:rPr>
          <w:i/>
        </w:rPr>
      </w:pPr>
      <w:proofErr w:type="spellStart"/>
      <w:r w:rsidRPr="000A5A86">
        <w:rPr>
          <w:i/>
        </w:rPr>
        <w:t>Elsäng</w:t>
      </w:r>
      <w:proofErr w:type="spellEnd"/>
    </w:p>
    <w:p w14:paraId="46C25178" w14:textId="078F754B" w:rsidR="00B20AE8" w:rsidRDefault="00B20AE8" w:rsidP="00B20AE8">
      <w:pPr>
        <w:spacing w:after="0"/>
      </w:pPr>
      <w:r>
        <w:t>Elektrisk höj- och sänkbar säng med reglerbar rygg inkl</w:t>
      </w:r>
      <w:r w:rsidR="00F57C59">
        <w:t>usive</w:t>
      </w:r>
      <w:r>
        <w:t xml:space="preserve"> sängtillbehör</w:t>
      </w:r>
      <w:r w:rsidR="00E26BF2">
        <w:t>;</w:t>
      </w:r>
      <w:r>
        <w:t xml:space="preserve"> t</w:t>
      </w:r>
      <w:r w:rsidR="00E26BF2">
        <w:t xml:space="preserve"> </w:t>
      </w:r>
      <w:r>
        <w:t xml:space="preserve">ex dävert, grind, </w:t>
      </w:r>
      <w:proofErr w:type="spellStart"/>
      <w:r>
        <w:t>grindskydd</w:t>
      </w:r>
      <w:proofErr w:type="spellEnd"/>
      <w:r w:rsidR="00E26BF2">
        <w:t xml:space="preserve">. </w:t>
      </w:r>
      <w:r w:rsidR="00352926">
        <w:t xml:space="preserve">Nödsänkningsdosor finns på samtliga boenden inom </w:t>
      </w:r>
      <w:r w:rsidR="007961C1">
        <w:t xml:space="preserve">verksamhetsområde </w:t>
      </w:r>
      <w:r w:rsidR="005C2A2D">
        <w:t xml:space="preserve">Vård- och omsorgsboende </w:t>
      </w:r>
      <w:r w:rsidR="007961C1">
        <w:t xml:space="preserve">samt på </w:t>
      </w:r>
      <w:r w:rsidR="005C2A2D">
        <w:t>Korttidsenheten</w:t>
      </w:r>
      <w:r w:rsidR="00352926">
        <w:t>, se bilaga 1</w:t>
      </w:r>
      <w:r w:rsidR="003C0A8C">
        <w:t>.</w:t>
      </w:r>
    </w:p>
    <w:p w14:paraId="3F5EF698" w14:textId="77777777" w:rsidR="005C2A2D" w:rsidRPr="00B20AE8" w:rsidRDefault="005C2A2D" w:rsidP="00B20AE8">
      <w:pPr>
        <w:spacing w:after="0"/>
        <w:rPr>
          <w:b/>
        </w:rPr>
      </w:pPr>
    </w:p>
    <w:p w14:paraId="5103E5A4" w14:textId="77777777" w:rsidR="00B20AE8" w:rsidRPr="000A5A86" w:rsidRDefault="00B20AE8" w:rsidP="00B20AE8">
      <w:pPr>
        <w:spacing w:after="0"/>
        <w:rPr>
          <w:i/>
        </w:rPr>
      </w:pPr>
      <w:r w:rsidRPr="000A5A86">
        <w:rPr>
          <w:i/>
        </w:rPr>
        <w:t>Madrass</w:t>
      </w:r>
    </w:p>
    <w:p w14:paraId="7E361802" w14:textId="45763297" w:rsidR="00B20AE8" w:rsidRDefault="0015402B" w:rsidP="00B20AE8">
      <w:pPr>
        <w:spacing w:after="0"/>
      </w:pPr>
      <w:r>
        <w:t>A</w:t>
      </w:r>
      <w:r w:rsidR="00B20AE8">
        <w:t xml:space="preserve">ntidecubitusmadrass/komfortmadrass med syfte att förebygga trycksår. </w:t>
      </w:r>
    </w:p>
    <w:p w14:paraId="627FA6CA" w14:textId="77777777" w:rsidR="003C0A8C" w:rsidRPr="00B20AE8" w:rsidRDefault="003C0A8C" w:rsidP="00B20AE8">
      <w:pPr>
        <w:spacing w:after="0"/>
        <w:rPr>
          <w:b/>
        </w:rPr>
      </w:pPr>
    </w:p>
    <w:p w14:paraId="1D03CB4C" w14:textId="77777777" w:rsidR="001939BB" w:rsidRDefault="001939BB" w:rsidP="00B20AE8">
      <w:pPr>
        <w:spacing w:after="0"/>
        <w:rPr>
          <w:i/>
        </w:rPr>
      </w:pPr>
    </w:p>
    <w:p w14:paraId="7C43FA70" w14:textId="192434A1" w:rsidR="00B20AE8" w:rsidRPr="000A5A86" w:rsidRDefault="00B20AE8" w:rsidP="00B20AE8">
      <w:pPr>
        <w:spacing w:after="0"/>
        <w:rPr>
          <w:i/>
        </w:rPr>
      </w:pPr>
      <w:r w:rsidRPr="000A5A86">
        <w:rPr>
          <w:i/>
        </w:rPr>
        <w:lastRenderedPageBreak/>
        <w:t>Transportrullstol</w:t>
      </w:r>
    </w:p>
    <w:p w14:paraId="56EB8250" w14:textId="562E8EB7" w:rsidR="00B20AE8" w:rsidRDefault="003C0A8C" w:rsidP="00B20AE8">
      <w:pPr>
        <w:spacing w:after="0"/>
      </w:pPr>
      <w:r>
        <w:t>m</w:t>
      </w:r>
      <w:r w:rsidR="00B20AE8">
        <w:t>ed sittdyna</w:t>
      </w:r>
    </w:p>
    <w:p w14:paraId="5325DB92" w14:textId="77777777" w:rsidR="003C0A8C" w:rsidRDefault="003C0A8C" w:rsidP="00B20AE8">
      <w:pPr>
        <w:spacing w:after="0"/>
      </w:pPr>
    </w:p>
    <w:p w14:paraId="23F318FF" w14:textId="77777777" w:rsidR="00B20AE8" w:rsidRPr="000A5A86" w:rsidRDefault="00B20AE8" w:rsidP="00B20AE8">
      <w:pPr>
        <w:spacing w:after="0"/>
        <w:rPr>
          <w:i/>
        </w:rPr>
      </w:pPr>
      <w:r w:rsidRPr="000A5A86">
        <w:rPr>
          <w:i/>
        </w:rPr>
        <w:t>Drivaggregat</w:t>
      </w:r>
    </w:p>
    <w:p w14:paraId="4012B19F" w14:textId="17FBAC74" w:rsidR="00B20AE8" w:rsidRDefault="00B20AE8" w:rsidP="00B20AE8">
      <w:pPr>
        <w:spacing w:after="0"/>
      </w:pPr>
      <w:r>
        <w:t xml:space="preserve">För användning i kombination med transportrullstol. Arbetsterapeut instruerar användning till personal på uppdrag av </w:t>
      </w:r>
      <w:r w:rsidR="00401EC5">
        <w:t>enhetschef</w:t>
      </w:r>
      <w:r w:rsidRPr="00401EC5">
        <w:t xml:space="preserve"> </w:t>
      </w:r>
      <w:r>
        <w:t xml:space="preserve">på </w:t>
      </w:r>
      <w:r w:rsidR="0015402B">
        <w:t>enheten</w:t>
      </w:r>
      <w:r>
        <w:t xml:space="preserve">. Arbetsterapeut instruerar efter behov, till anhörig.  </w:t>
      </w:r>
      <w:r w:rsidR="00352926">
        <w:t>Se bilaga 2.</w:t>
      </w:r>
    </w:p>
    <w:p w14:paraId="33A66A6A" w14:textId="77777777" w:rsidR="0015402B" w:rsidRDefault="0015402B" w:rsidP="00B20AE8">
      <w:pPr>
        <w:spacing w:after="0"/>
      </w:pPr>
    </w:p>
    <w:p w14:paraId="28350970" w14:textId="77777777" w:rsidR="00B20AE8" w:rsidRPr="000A5A86" w:rsidRDefault="00B20AE8" w:rsidP="00B20AE8">
      <w:pPr>
        <w:spacing w:after="0"/>
        <w:rPr>
          <w:i/>
        </w:rPr>
      </w:pPr>
      <w:r w:rsidRPr="000A5A86">
        <w:rPr>
          <w:i/>
        </w:rPr>
        <w:t>Mobil personlyft</w:t>
      </w:r>
    </w:p>
    <w:p w14:paraId="15B7DE03" w14:textId="044318EB" w:rsidR="00B20AE8" w:rsidRDefault="00B20AE8" w:rsidP="00B20AE8">
      <w:pPr>
        <w:spacing w:after="0"/>
      </w:pPr>
      <w:r>
        <w:t>G</w:t>
      </w:r>
      <w:r w:rsidRPr="0077046E">
        <w:t>olvlyft</w:t>
      </w:r>
      <w:r w:rsidR="00383212">
        <w:t xml:space="preserve">. Golvlyft för akut behov finns på alla boenden inom </w:t>
      </w:r>
      <w:r w:rsidR="007961C1">
        <w:t xml:space="preserve">verksamhetsområde </w:t>
      </w:r>
      <w:r w:rsidR="005C2A2D">
        <w:t xml:space="preserve">Vård- och omsorgsboende och </w:t>
      </w:r>
      <w:r w:rsidR="007961C1">
        <w:t xml:space="preserve">på </w:t>
      </w:r>
      <w:r w:rsidR="005C2A2D">
        <w:t>Korttidsenheten</w:t>
      </w:r>
      <w:r w:rsidR="00383212">
        <w:t>. Se bilaga 3.</w:t>
      </w:r>
    </w:p>
    <w:p w14:paraId="30361695" w14:textId="77777777" w:rsidR="00463633" w:rsidRDefault="00463633" w:rsidP="00B20AE8">
      <w:pPr>
        <w:spacing w:after="0"/>
      </w:pPr>
    </w:p>
    <w:p w14:paraId="22D21286" w14:textId="77777777" w:rsidR="00463633" w:rsidRDefault="00B20AE8" w:rsidP="00463633">
      <w:pPr>
        <w:spacing w:after="0"/>
      </w:pPr>
      <w:r w:rsidRPr="000A5A86">
        <w:rPr>
          <w:i/>
        </w:rPr>
        <w:t>Arbetsstol</w:t>
      </w:r>
      <w:r w:rsidR="00463633" w:rsidRPr="00463633">
        <w:t xml:space="preserve"> </w:t>
      </w:r>
    </w:p>
    <w:p w14:paraId="5F468370" w14:textId="35D0CD36" w:rsidR="00463633" w:rsidRDefault="005C2A2D" w:rsidP="00463633">
      <w:pPr>
        <w:spacing w:after="0"/>
      </w:pPr>
      <w:r>
        <w:t>Höj</w:t>
      </w:r>
      <w:r w:rsidR="00463633">
        <w:t xml:space="preserve">- och sänkbar </w:t>
      </w:r>
      <w:r>
        <w:t xml:space="preserve">med </w:t>
      </w:r>
      <w:r w:rsidR="00463633">
        <w:t xml:space="preserve">bromsfunktion. </w:t>
      </w:r>
    </w:p>
    <w:p w14:paraId="70AA3BA0" w14:textId="4DBE6C06" w:rsidR="0015402B" w:rsidRDefault="0015402B" w:rsidP="00463633">
      <w:pPr>
        <w:spacing w:after="0"/>
      </w:pPr>
    </w:p>
    <w:p w14:paraId="1D43089C" w14:textId="6202B0CA" w:rsidR="0015402B" w:rsidRPr="00D9711D" w:rsidRDefault="0015402B" w:rsidP="00463633">
      <w:pPr>
        <w:spacing w:after="0"/>
      </w:pPr>
      <w:r w:rsidRPr="00D9711D">
        <w:t>Spjälsäng</w:t>
      </w:r>
    </w:p>
    <w:p w14:paraId="1C451645" w14:textId="3BC35A82" w:rsidR="0015402B" w:rsidRPr="00D9711D" w:rsidRDefault="00383212" w:rsidP="00463633">
      <w:pPr>
        <w:spacing w:after="0"/>
      </w:pPr>
      <w:r>
        <w:t>H</w:t>
      </w:r>
      <w:r w:rsidR="0015402B" w:rsidRPr="00D9711D">
        <w:t>öj-</w:t>
      </w:r>
      <w:r>
        <w:t xml:space="preserve"> </w:t>
      </w:r>
      <w:r w:rsidR="0015402B" w:rsidRPr="00D9711D">
        <w:t>och sänkbar</w:t>
      </w:r>
      <w:r w:rsidR="00D9711D" w:rsidRPr="00D9711D">
        <w:t xml:space="preserve">. </w:t>
      </w:r>
    </w:p>
    <w:p w14:paraId="44D4C003" w14:textId="30D7048A" w:rsidR="0015402B" w:rsidRDefault="0015402B" w:rsidP="00463633">
      <w:pPr>
        <w:spacing w:after="0"/>
        <w:rPr>
          <w:color w:val="FF0000"/>
        </w:rPr>
      </w:pPr>
    </w:p>
    <w:p w14:paraId="16410575" w14:textId="52D0DC31" w:rsidR="00463633" w:rsidRDefault="00463633" w:rsidP="00B20AE8">
      <w:pPr>
        <w:spacing w:after="0"/>
        <w:rPr>
          <w:i/>
        </w:rPr>
      </w:pPr>
    </w:p>
    <w:p w14:paraId="280DDF42" w14:textId="57DA9F5F" w:rsidR="00C36A5A" w:rsidRPr="00383212" w:rsidRDefault="00B20AE8" w:rsidP="00B20AE8">
      <w:pPr>
        <w:spacing w:after="0"/>
      </w:pPr>
      <w:r>
        <w:t xml:space="preserve">Enhetschef inom </w:t>
      </w:r>
      <w:r w:rsidR="005C2A2D">
        <w:t>sektor Välfärd</w:t>
      </w:r>
      <w:r w:rsidR="00C943B9">
        <w:t xml:space="preserve"> </w:t>
      </w:r>
      <w:r>
        <w:t xml:space="preserve">är ansvarig för att </w:t>
      </w:r>
      <w:r w:rsidR="00383212">
        <w:t>berörd personal har utbildning</w:t>
      </w:r>
      <w:r>
        <w:t xml:space="preserve"> på ovan nämnda hjälpmedel</w:t>
      </w:r>
      <w:r w:rsidR="0015402B">
        <w:t xml:space="preserve">, </w:t>
      </w:r>
      <w:r w:rsidR="0015402B" w:rsidRPr="00383212">
        <w:t>se ansvar i ”Rutin för Medicintekniska produkter”</w:t>
      </w:r>
      <w:r w:rsidR="003C0A8C">
        <w:t>.</w:t>
      </w:r>
      <w:r w:rsidR="00383212">
        <w:t xml:space="preserve"> </w:t>
      </w:r>
    </w:p>
    <w:p w14:paraId="2827831F" w14:textId="77777777" w:rsidR="00B20AE8" w:rsidRDefault="00B20AE8" w:rsidP="00B20AE8">
      <w:pPr>
        <w:spacing w:after="0"/>
      </w:pPr>
    </w:p>
    <w:p w14:paraId="6C51C24D" w14:textId="1226EFD0" w:rsidR="00C36A5A" w:rsidRPr="00383212" w:rsidRDefault="00C36A5A" w:rsidP="00B20AE8">
      <w:pPr>
        <w:spacing w:after="0"/>
        <w:rPr>
          <w:b/>
        </w:rPr>
      </w:pPr>
      <w:r w:rsidRPr="00383212">
        <w:rPr>
          <w:b/>
        </w:rPr>
        <w:t>Korttid</w:t>
      </w:r>
      <w:r w:rsidR="001617D4">
        <w:rPr>
          <w:b/>
        </w:rPr>
        <w:t>senheter</w:t>
      </w:r>
      <w:r w:rsidR="00E309BC" w:rsidRPr="00383212">
        <w:rPr>
          <w:b/>
        </w:rPr>
        <w:t xml:space="preserve"> </w:t>
      </w:r>
      <w:r w:rsidR="0017397D" w:rsidRPr="00383212">
        <w:rPr>
          <w:b/>
        </w:rPr>
        <w:t xml:space="preserve">inom </w:t>
      </w:r>
      <w:r w:rsidR="00682CFE">
        <w:rPr>
          <w:b/>
        </w:rPr>
        <w:t>Hemtjänst och Hemsjukvård</w:t>
      </w:r>
      <w:r w:rsidR="001233B3" w:rsidRPr="00383212">
        <w:rPr>
          <w:b/>
        </w:rPr>
        <w:t xml:space="preserve"> </w:t>
      </w:r>
      <w:r w:rsidR="00682CFE">
        <w:rPr>
          <w:b/>
        </w:rPr>
        <w:t>samt</w:t>
      </w:r>
      <w:r w:rsidR="001233B3" w:rsidRPr="00383212">
        <w:rPr>
          <w:b/>
        </w:rPr>
        <w:t xml:space="preserve"> Funktionsnedsättning</w:t>
      </w:r>
    </w:p>
    <w:p w14:paraId="3444477A" w14:textId="52D304A6" w:rsidR="0017397D" w:rsidRPr="00383212" w:rsidRDefault="0017397D" w:rsidP="0017397D">
      <w:r w:rsidRPr="00383212">
        <w:t>Personliga hjälpmedel följer patienten,</w:t>
      </w:r>
      <w:r w:rsidR="0015402B" w:rsidRPr="00383212">
        <w:t xml:space="preserve"> vilket innebär att</w:t>
      </w:r>
      <w:r w:rsidRPr="00383212">
        <w:t xml:space="preserve"> vid korttidsvistelse ska patient/anhöriga transportera aktuella hjälpmedel till/från korttidsboendet</w:t>
      </w:r>
      <w:r w:rsidRPr="001939BB">
        <w:t xml:space="preserve">. </w:t>
      </w:r>
      <w:r w:rsidR="00CA724E" w:rsidRPr="001939BB">
        <w:t xml:space="preserve">Om vistelserna är regelbundna och återkommande, ansvarar arbetsterapeut </w:t>
      </w:r>
      <w:r w:rsidR="00A00EA0" w:rsidRPr="001939BB">
        <w:t xml:space="preserve">eller fysioterapeut på korttidsenheten </w:t>
      </w:r>
      <w:r w:rsidR="00CA724E" w:rsidRPr="001939BB">
        <w:t xml:space="preserve">för att bedöma om det aktuella hjälpmedlet </w:t>
      </w:r>
      <w:r w:rsidR="00461C4E" w:rsidRPr="001939BB">
        <w:t>ska tas med</w:t>
      </w:r>
      <w:r w:rsidR="00CA724E" w:rsidRPr="001939BB">
        <w:t xml:space="preserve">. </w:t>
      </w:r>
      <w:r w:rsidR="001D3A89" w:rsidRPr="001939BB">
        <w:t>Bedömningen gäller för patientens alla växelvårdstillfällen fram till att ett förändrat behov uppstår och ny bedömning görs.</w:t>
      </w:r>
      <w:r w:rsidR="00CA724E" w:rsidRPr="001939BB">
        <w:t xml:space="preserve"> </w:t>
      </w:r>
      <w:r w:rsidRPr="001939BB">
        <w:t xml:space="preserve">Om </w:t>
      </w:r>
      <w:r w:rsidR="00ED01D0" w:rsidRPr="001939BB">
        <w:t xml:space="preserve">bedömningen </w:t>
      </w:r>
      <w:r w:rsidR="001158C6" w:rsidRPr="001939BB">
        <w:t>är</w:t>
      </w:r>
      <w:r w:rsidR="00ED01D0" w:rsidRPr="001939BB">
        <w:t xml:space="preserve"> att hjälpmedlet inte ska tas med</w:t>
      </w:r>
      <w:r w:rsidRPr="001939BB">
        <w:t xml:space="preserve">, kan </w:t>
      </w:r>
      <w:r w:rsidR="0015402B" w:rsidRPr="001939BB">
        <w:t xml:space="preserve">en tillfällig </w:t>
      </w:r>
      <w:r w:rsidRPr="00383212">
        <w:t xml:space="preserve">dubbelförskrivning komma att bli aktuell och dialog med </w:t>
      </w:r>
      <w:r w:rsidR="00401EC5" w:rsidRPr="00383212">
        <w:t>enhetschef Hemsjukvård Rehab</w:t>
      </w:r>
      <w:r w:rsidRPr="00383212">
        <w:t xml:space="preserve"> ska då föregå beställning. </w:t>
      </w:r>
    </w:p>
    <w:p w14:paraId="18C25F55" w14:textId="1F183ED0" w:rsidR="0017397D" w:rsidRPr="00383212" w:rsidRDefault="0017397D" w:rsidP="00B20AE8">
      <w:pPr>
        <w:spacing w:after="0"/>
      </w:pPr>
      <w:r w:rsidRPr="00383212">
        <w:t xml:space="preserve">Korttidsverksamheten innefattar </w:t>
      </w:r>
      <w:r w:rsidR="00383212" w:rsidRPr="00383212">
        <w:t xml:space="preserve">ett större sortiment av </w:t>
      </w:r>
      <w:r w:rsidRPr="00383212">
        <w:t xml:space="preserve">grundutrustning än övriga </w:t>
      </w:r>
      <w:r w:rsidR="00A00EA0">
        <w:t xml:space="preserve">verksamheter i </w:t>
      </w:r>
      <w:r w:rsidRPr="00383212">
        <w:t xml:space="preserve">kommunen med hänsyn till stor patientomsättning och behov. </w:t>
      </w:r>
    </w:p>
    <w:p w14:paraId="6A0E6F25" w14:textId="332E8C7A" w:rsidR="00C36A5A" w:rsidRDefault="00C36A5A" w:rsidP="00B20AE8">
      <w:pPr>
        <w:spacing w:after="0"/>
      </w:pPr>
    </w:p>
    <w:p w14:paraId="12C9B9ED" w14:textId="23607C57" w:rsidR="00C27FEE" w:rsidRPr="000A5A86" w:rsidRDefault="00C27FEE" w:rsidP="00C27FEE">
      <w:pPr>
        <w:pStyle w:val="Rubrik3"/>
      </w:pPr>
      <w:r w:rsidRPr="000A5A86">
        <w:t>Inredning/utrustning på särskilt boende, gruppbostad</w:t>
      </w:r>
      <w:r w:rsidR="00A72D48">
        <w:t xml:space="preserve"> och daglig verksamhet</w:t>
      </w:r>
      <w:r w:rsidRPr="000A5A86">
        <w:t xml:space="preserve"> </w:t>
      </w:r>
    </w:p>
    <w:p w14:paraId="56C35E48" w14:textId="62B221E7" w:rsidR="00A72D48" w:rsidRDefault="00C27FEE" w:rsidP="00A72D48">
      <w:r>
        <w:t>På särskilt boende</w:t>
      </w:r>
      <w:r w:rsidR="00A72D48">
        <w:t xml:space="preserve">, </w:t>
      </w:r>
      <w:r>
        <w:t>gruppbostad</w:t>
      </w:r>
      <w:r w:rsidR="00A72D48">
        <w:t xml:space="preserve"> och daglig verksamhet</w:t>
      </w:r>
      <w:r>
        <w:t xml:space="preserve"> ska det ska finnas inredning och utrustning så att miljön motsvarar normala behov för dem som vistas/bor där. Således ska v</w:t>
      </w:r>
      <w:r w:rsidRPr="000A5A86">
        <w:t xml:space="preserve">äggfasta armstöd </w:t>
      </w:r>
      <w:r>
        <w:t xml:space="preserve">vid toalett </w:t>
      </w:r>
      <w:r w:rsidRPr="000A5A86">
        <w:t xml:space="preserve">och </w:t>
      </w:r>
      <w:r>
        <w:t xml:space="preserve">anpassning av nivåskillnader </w:t>
      </w:r>
      <w:r w:rsidRPr="000A5A86">
        <w:t>finnas</w:t>
      </w:r>
      <w:r>
        <w:t xml:space="preserve"> i alla biståndsbedömda bostäder i kommunen. </w:t>
      </w:r>
      <w:r w:rsidR="00A72D48">
        <w:t xml:space="preserve">Det är fastighetsägaren, i dialog med verksamhetens enhetschef, som har ansvar för samt ska bekosta detta. </w:t>
      </w:r>
    </w:p>
    <w:p w14:paraId="5FEE7AE2" w14:textId="77777777" w:rsidR="00C27FEE" w:rsidRDefault="00C27FEE" w:rsidP="00C27FEE"/>
    <w:p w14:paraId="1BCFED27" w14:textId="77777777" w:rsidR="00C27FEE" w:rsidRDefault="00C27FEE" w:rsidP="00B20AE8">
      <w:pPr>
        <w:spacing w:after="0"/>
      </w:pPr>
    </w:p>
    <w:p w14:paraId="7E1990EC" w14:textId="42ABC751" w:rsidR="00C153E7" w:rsidRDefault="00C153E7" w:rsidP="004E3536">
      <w:pPr>
        <w:pStyle w:val="Rubrik3"/>
      </w:pPr>
      <w:bookmarkStart w:id="2" w:name="_Hlk2841155"/>
      <w:r>
        <w:t>Arbetsmiljö</w:t>
      </w:r>
    </w:p>
    <w:p w14:paraId="7ABB0754" w14:textId="15AF6C3D" w:rsidR="00EC6046" w:rsidRDefault="00B20AE8" w:rsidP="00EC6046">
      <w:pPr>
        <w:rPr>
          <w:szCs w:val="24"/>
        </w:rPr>
      </w:pPr>
      <w:r>
        <w:t xml:space="preserve">Vissa produkter och hjälpmedel underlättar arbetsmiljön för personal. Dessa är ett ansvar för enhetschef </w:t>
      </w:r>
      <w:r w:rsidR="0072149F">
        <w:t>på respektive enhet</w:t>
      </w:r>
      <w:r w:rsidR="00A6259B">
        <w:t xml:space="preserve"> </w:t>
      </w:r>
      <w:r>
        <w:t>då det är en arbetsmiljöfråga</w:t>
      </w:r>
      <w:r w:rsidR="00A6259B">
        <w:t xml:space="preserve"> och denne är</w:t>
      </w:r>
      <w:r w:rsidR="00C153E7">
        <w:t xml:space="preserve"> ansvarig för kostnad för till exempel inköp, be</w:t>
      </w:r>
      <w:r w:rsidR="00D60057">
        <w:t>siktning, service och montering oavsett om det beställs extern</w:t>
      </w:r>
      <w:r w:rsidR="00A6259B">
        <w:t>t</w:t>
      </w:r>
      <w:r w:rsidR="00D60057">
        <w:t xml:space="preserve"> eller </w:t>
      </w:r>
      <w:r w:rsidR="00D60057" w:rsidRPr="00151E4A">
        <w:t xml:space="preserve">internt inom kommunen. </w:t>
      </w:r>
      <w:r w:rsidR="00997709" w:rsidRPr="00151E4A">
        <w:t xml:space="preserve">För information om utförande och beställning, se bilaga </w:t>
      </w:r>
      <w:r w:rsidR="00151E4A" w:rsidRPr="00151E4A">
        <w:t>4</w:t>
      </w:r>
      <w:r w:rsidR="00997709" w:rsidRPr="00151E4A">
        <w:t xml:space="preserve">. </w:t>
      </w:r>
      <w:r w:rsidR="00EC6046" w:rsidRPr="00151E4A">
        <w:rPr>
          <w:rFonts w:cs="Arial"/>
          <w:bCs/>
          <w:szCs w:val="24"/>
        </w:rPr>
        <w:t xml:space="preserve">Begreppen </w:t>
      </w:r>
      <w:r w:rsidR="00EC6046" w:rsidRPr="00151E4A">
        <w:rPr>
          <w:rFonts w:cs="Arial"/>
          <w:bCs/>
          <w:i/>
          <w:szCs w:val="24"/>
        </w:rPr>
        <w:t>Arbetstekniska hjälpmedel</w:t>
      </w:r>
      <w:r w:rsidR="00EC6046" w:rsidRPr="00151E4A">
        <w:rPr>
          <w:rFonts w:cs="Arial"/>
          <w:bCs/>
          <w:szCs w:val="24"/>
        </w:rPr>
        <w:t xml:space="preserve"> och </w:t>
      </w:r>
      <w:r w:rsidR="00EC6046" w:rsidRPr="00151E4A">
        <w:rPr>
          <w:rFonts w:cs="Arial"/>
          <w:bCs/>
          <w:i/>
          <w:szCs w:val="24"/>
        </w:rPr>
        <w:t>Grundutrustning</w:t>
      </w:r>
      <w:r w:rsidR="00EC6046" w:rsidRPr="00151E4A">
        <w:rPr>
          <w:rFonts w:cs="Arial"/>
          <w:bCs/>
          <w:szCs w:val="24"/>
        </w:rPr>
        <w:t xml:space="preserve"> kan ibland innefatta samma sak och därmed vara svåra att särskilja.  </w:t>
      </w:r>
      <w:r w:rsidR="00EC6046" w:rsidRPr="00151E4A">
        <w:rPr>
          <w:i/>
          <w:szCs w:val="24"/>
        </w:rPr>
        <w:t xml:space="preserve">Arbetstekniska </w:t>
      </w:r>
      <w:r w:rsidR="00EC6046" w:rsidRPr="00F40467">
        <w:rPr>
          <w:i/>
          <w:szCs w:val="24"/>
        </w:rPr>
        <w:t>hjälpmedel</w:t>
      </w:r>
      <w:r w:rsidR="00EC6046" w:rsidRPr="00E144B2">
        <w:rPr>
          <w:szCs w:val="24"/>
        </w:rPr>
        <w:t xml:space="preserve"> är de hjälpmedel som </w:t>
      </w:r>
      <w:r w:rsidR="006E09B1">
        <w:rPr>
          <w:szCs w:val="24"/>
        </w:rPr>
        <w:t xml:space="preserve">endast </w:t>
      </w:r>
      <w:r w:rsidR="00EC6046" w:rsidRPr="00E144B2">
        <w:rPr>
          <w:szCs w:val="24"/>
        </w:rPr>
        <w:t>behövs av arbetsmiljöskäl för att förebygga och förhindra ohälsa, minska risken för belastningsbesvär och olycksfall hos omvårdnadspersonal i samband med vård och omvårdnad av personer med funktionsnedsättning</w:t>
      </w:r>
      <w:r w:rsidR="006E09B1">
        <w:rPr>
          <w:szCs w:val="24"/>
        </w:rPr>
        <w:t xml:space="preserve">. Detta </w:t>
      </w:r>
      <w:r w:rsidR="006E09B1">
        <w:t>i motsats till grundutrustning som främst tillgodoser patientens behov</w:t>
      </w:r>
      <w:r w:rsidR="00EC6046" w:rsidRPr="00E144B2">
        <w:rPr>
          <w:szCs w:val="24"/>
        </w:rPr>
        <w:t>.</w:t>
      </w:r>
      <w:r w:rsidR="00EC6046">
        <w:rPr>
          <w:szCs w:val="24"/>
        </w:rPr>
        <w:t xml:space="preserve"> </w:t>
      </w:r>
      <w:r w:rsidR="00EC6046" w:rsidRPr="00F40467">
        <w:rPr>
          <w:szCs w:val="24"/>
        </w:rPr>
        <w:t xml:space="preserve">Arbetsterapeut och/eller fysioterapeut ska bistå med rådgivning vid beställning när den kompetensen efterfrågas av </w:t>
      </w:r>
      <w:r w:rsidR="0072149F">
        <w:rPr>
          <w:szCs w:val="24"/>
        </w:rPr>
        <w:t>e</w:t>
      </w:r>
      <w:r w:rsidR="00EC6046" w:rsidRPr="00F40467">
        <w:rPr>
          <w:szCs w:val="24"/>
        </w:rPr>
        <w:t xml:space="preserve">nhetschefen. </w:t>
      </w:r>
    </w:p>
    <w:p w14:paraId="45621470" w14:textId="77777777" w:rsidR="00C747F3" w:rsidRPr="00C27FEE" w:rsidRDefault="00C747F3" w:rsidP="001D316C">
      <w:pPr>
        <w:spacing w:after="0"/>
        <w:rPr>
          <w:i/>
          <w:szCs w:val="24"/>
        </w:rPr>
      </w:pPr>
      <w:proofErr w:type="spellStart"/>
      <w:r w:rsidRPr="00C27FEE">
        <w:rPr>
          <w:i/>
          <w:szCs w:val="24"/>
        </w:rPr>
        <w:t>T</w:t>
      </w:r>
      <w:r w:rsidR="001D316C" w:rsidRPr="00C27FEE">
        <w:rPr>
          <w:i/>
          <w:szCs w:val="24"/>
        </w:rPr>
        <w:t>aklyft</w:t>
      </w:r>
      <w:proofErr w:type="spellEnd"/>
      <w:r w:rsidR="001D316C" w:rsidRPr="00C27FEE">
        <w:rPr>
          <w:i/>
          <w:szCs w:val="24"/>
        </w:rPr>
        <w:t xml:space="preserve"> </w:t>
      </w:r>
    </w:p>
    <w:p w14:paraId="2A157673" w14:textId="702DE9D4" w:rsidR="00C747F3" w:rsidRPr="001939BB" w:rsidRDefault="00C747F3" w:rsidP="00C747F3">
      <w:pPr>
        <w:shd w:val="clear" w:color="auto" w:fill="FFFFFF"/>
        <w:spacing w:after="0"/>
        <w:outlineLvl w:val="0"/>
        <w:rPr>
          <w:rFonts w:cs="Arial"/>
          <w:szCs w:val="24"/>
        </w:rPr>
      </w:pPr>
      <w:r w:rsidRPr="00C747F3">
        <w:rPr>
          <w:rFonts w:cs="Arial"/>
          <w:szCs w:val="24"/>
        </w:rPr>
        <w:t xml:space="preserve">I de flesta fall är det ej av betydelse för patient eller </w:t>
      </w:r>
      <w:proofErr w:type="spellStart"/>
      <w:r w:rsidRPr="00C747F3">
        <w:rPr>
          <w:rFonts w:cs="Arial"/>
          <w:szCs w:val="24"/>
        </w:rPr>
        <w:t>rehabpersonal</w:t>
      </w:r>
      <w:proofErr w:type="spellEnd"/>
      <w:r w:rsidRPr="00C747F3">
        <w:rPr>
          <w:rFonts w:cs="Arial"/>
          <w:szCs w:val="24"/>
        </w:rPr>
        <w:t xml:space="preserve"> om mobil golvlyft eller </w:t>
      </w:r>
      <w:proofErr w:type="spellStart"/>
      <w:r w:rsidRPr="00C747F3">
        <w:rPr>
          <w:rFonts w:cs="Arial"/>
          <w:szCs w:val="24"/>
        </w:rPr>
        <w:t>taklyft</w:t>
      </w:r>
      <w:proofErr w:type="spellEnd"/>
      <w:r w:rsidRPr="00C747F3">
        <w:rPr>
          <w:rFonts w:cs="Arial"/>
          <w:szCs w:val="24"/>
        </w:rPr>
        <w:t xml:space="preserve"> används, men kan ha betydelse för omvårdnadspersonal. Enhetschef </w:t>
      </w:r>
      <w:r w:rsidR="00F75677">
        <w:rPr>
          <w:rFonts w:cs="Arial"/>
          <w:szCs w:val="24"/>
        </w:rPr>
        <w:t>på respektive enhet</w:t>
      </w:r>
      <w:r w:rsidRPr="00C747F3">
        <w:rPr>
          <w:rFonts w:cs="Arial"/>
          <w:szCs w:val="24"/>
        </w:rPr>
        <w:t xml:space="preserve">, avgör därmed behovet av </w:t>
      </w:r>
      <w:proofErr w:type="spellStart"/>
      <w:r w:rsidRPr="00C747F3">
        <w:rPr>
          <w:rFonts w:cs="Arial"/>
          <w:szCs w:val="24"/>
        </w:rPr>
        <w:t>taklyft</w:t>
      </w:r>
      <w:proofErr w:type="spellEnd"/>
      <w:r w:rsidR="00F75677">
        <w:rPr>
          <w:rFonts w:cs="Arial"/>
          <w:szCs w:val="24"/>
        </w:rPr>
        <w:t xml:space="preserve"> istället för mobil golvlyft</w:t>
      </w:r>
      <w:r w:rsidRPr="00C747F3">
        <w:rPr>
          <w:rFonts w:cs="Arial"/>
          <w:szCs w:val="24"/>
        </w:rPr>
        <w:t xml:space="preserve">. Lyftsele som patient använder, är alltid individuellt utprovad och förskriven av arbetsterapeut oavsett golv- eller </w:t>
      </w:r>
      <w:proofErr w:type="spellStart"/>
      <w:r w:rsidRPr="00C747F3">
        <w:rPr>
          <w:rFonts w:cs="Arial"/>
          <w:szCs w:val="24"/>
        </w:rPr>
        <w:t>taklyft</w:t>
      </w:r>
      <w:proofErr w:type="spellEnd"/>
      <w:r w:rsidRPr="00C747F3">
        <w:rPr>
          <w:rFonts w:cs="Arial"/>
          <w:szCs w:val="24"/>
        </w:rPr>
        <w:t>.</w:t>
      </w:r>
      <w:r w:rsidR="005A55CE">
        <w:rPr>
          <w:rFonts w:cs="Arial"/>
          <w:szCs w:val="24"/>
        </w:rPr>
        <w:t xml:space="preserve"> </w:t>
      </w:r>
      <w:bookmarkStart w:id="3" w:name="_Hlk70926543"/>
      <w:r w:rsidR="005A55CE" w:rsidRPr="001939BB">
        <w:rPr>
          <w:iCs/>
        </w:rPr>
        <w:t xml:space="preserve">Vid behov av råd/stöttning i frågor rörande </w:t>
      </w:r>
      <w:proofErr w:type="spellStart"/>
      <w:r w:rsidR="005A55CE" w:rsidRPr="001939BB">
        <w:rPr>
          <w:iCs/>
        </w:rPr>
        <w:t>taklyftar</w:t>
      </w:r>
      <w:proofErr w:type="spellEnd"/>
      <w:r w:rsidR="005A55CE" w:rsidRPr="001939BB">
        <w:rPr>
          <w:iCs/>
        </w:rPr>
        <w:t>, kontaktas Hjälpmedelstekniker alt EC Rehab.</w:t>
      </w:r>
    </w:p>
    <w:bookmarkEnd w:id="3"/>
    <w:p w14:paraId="649CC142" w14:textId="6CAEFACF" w:rsidR="005B7F31" w:rsidRPr="001939BB" w:rsidRDefault="005B7F31" w:rsidP="00C747F3">
      <w:pPr>
        <w:shd w:val="clear" w:color="auto" w:fill="FFFFFF"/>
        <w:spacing w:after="0"/>
        <w:outlineLvl w:val="0"/>
        <w:rPr>
          <w:rFonts w:cs="Arial"/>
          <w:szCs w:val="24"/>
        </w:rPr>
      </w:pPr>
    </w:p>
    <w:p w14:paraId="0FD8BE61" w14:textId="3CB0ECE0" w:rsidR="005B7F31" w:rsidRPr="001939BB" w:rsidRDefault="005B7F31" w:rsidP="00C747F3">
      <w:pPr>
        <w:shd w:val="clear" w:color="auto" w:fill="FFFFFF"/>
        <w:spacing w:after="0"/>
        <w:outlineLvl w:val="0"/>
        <w:rPr>
          <w:rFonts w:cs="Arial"/>
          <w:i/>
          <w:szCs w:val="24"/>
        </w:rPr>
      </w:pPr>
      <w:r w:rsidRPr="001939BB">
        <w:rPr>
          <w:rFonts w:cs="Arial"/>
          <w:i/>
          <w:szCs w:val="24"/>
        </w:rPr>
        <w:t>Glidlakan</w:t>
      </w:r>
    </w:p>
    <w:p w14:paraId="0A04C79D" w14:textId="5ABE73C1" w:rsidR="00F75677" w:rsidRDefault="00F75677" w:rsidP="007E6BC9">
      <w:pPr>
        <w:rPr>
          <w:rFonts w:cs="Arial"/>
          <w:szCs w:val="24"/>
        </w:rPr>
      </w:pPr>
      <w:r w:rsidRPr="00F75677">
        <w:rPr>
          <w:rFonts w:cs="Arial"/>
          <w:szCs w:val="24"/>
        </w:rPr>
        <w:t>Enheterna ansvarar för inköp av glidlakan av standardmodell, dvs glidlakan som är anpassade till sängens bredd. Behövs glidlakan med annan funktion än standard görs bedömning samt ev. förskrivning av arbetsterapeut eller fysioterapeut</w:t>
      </w:r>
      <w:r>
        <w:rPr>
          <w:rFonts w:cs="Arial"/>
          <w:szCs w:val="24"/>
        </w:rPr>
        <w:t>.</w:t>
      </w:r>
      <w:r w:rsidRPr="00F75677">
        <w:rPr>
          <w:rFonts w:cs="Arial"/>
          <w:szCs w:val="24"/>
        </w:rPr>
        <w:t xml:space="preserve">  </w:t>
      </w:r>
    </w:p>
    <w:p w14:paraId="576B8C94" w14:textId="77777777" w:rsidR="00F75677" w:rsidRPr="00F75677" w:rsidRDefault="00F75677" w:rsidP="007E6BC9">
      <w:pPr>
        <w:rPr>
          <w:rFonts w:cs="Arial"/>
          <w:szCs w:val="24"/>
        </w:rPr>
      </w:pPr>
    </w:p>
    <w:p w14:paraId="74152576" w14:textId="463291B7" w:rsidR="00EC6046" w:rsidRPr="00F40467" w:rsidRDefault="00EC6046" w:rsidP="00EC6046">
      <w:pPr>
        <w:rPr>
          <w:szCs w:val="24"/>
        </w:rPr>
      </w:pPr>
      <w:r w:rsidRPr="00F40467">
        <w:rPr>
          <w:szCs w:val="24"/>
        </w:rPr>
        <w:t xml:space="preserve">Arbetstekniska hjälpmedel ska aldrig förskrivas som ett individuellt förskrivet hjälpmedel. När brukaren/patienten har behov av individuellt förskrivna hjälpmedel ska detta ske av legitimerad personal med förskrivningsrätt. </w:t>
      </w:r>
    </w:p>
    <w:bookmarkEnd w:id="2"/>
    <w:p w14:paraId="7D822892" w14:textId="77777777" w:rsidR="007741E6" w:rsidRDefault="007741E6" w:rsidP="00B20AE8">
      <w:pPr>
        <w:rPr>
          <w:b/>
        </w:rPr>
      </w:pPr>
    </w:p>
    <w:p w14:paraId="7E8AF309" w14:textId="7AFB4330" w:rsidR="000A5A86" w:rsidRPr="004D4432" w:rsidRDefault="000C3F7D" w:rsidP="004E3536">
      <w:pPr>
        <w:pStyle w:val="Rubrik3"/>
      </w:pPr>
      <w:r w:rsidRPr="004D4432">
        <w:t xml:space="preserve">Träningsutrustning </w:t>
      </w:r>
    </w:p>
    <w:p w14:paraId="59016D11" w14:textId="01DE09CF" w:rsidR="00115C20" w:rsidRDefault="00115C20" w:rsidP="00CA724E">
      <w:r>
        <w:t>Inom verksamheterna Vård- och omsorgsboende, Funktionsnedsättning och Hemtjänst och hemsjukvård ska patienterna ha samma möjlighet till rehabilitering. För att tillgodose detta ska tränings</w:t>
      </w:r>
      <w:r w:rsidR="00980EC6">
        <w:t>lokalerna</w:t>
      </w:r>
      <w:r>
        <w:t xml:space="preserve"> på respektive enhet vara utrustade på likvärdigt sätt, se bilaga </w:t>
      </w:r>
      <w:r w:rsidR="00997709">
        <w:t>5</w:t>
      </w:r>
      <w:r>
        <w:t xml:space="preserve">. </w:t>
      </w:r>
      <w:r w:rsidR="00980EC6">
        <w:t>På</w:t>
      </w:r>
      <w:r>
        <w:t xml:space="preserve"> </w:t>
      </w:r>
      <w:proofErr w:type="spellStart"/>
      <w:r w:rsidR="00980EC6">
        <w:t>D</w:t>
      </w:r>
      <w:r>
        <w:t>agrehab</w:t>
      </w:r>
      <w:proofErr w:type="spellEnd"/>
      <w:r>
        <w:t xml:space="preserve"> </w:t>
      </w:r>
      <w:r w:rsidR="00980EC6">
        <w:t xml:space="preserve">finns </w:t>
      </w:r>
      <w:r>
        <w:t xml:space="preserve">ett större utbud av träningsutrustning för att kunna bedriva mer specifik </w:t>
      </w:r>
      <w:r w:rsidR="00980EC6">
        <w:t>och/</w:t>
      </w:r>
      <w:r>
        <w:t>eller intensiv träning.</w:t>
      </w:r>
    </w:p>
    <w:p w14:paraId="06E42443" w14:textId="157EEFEB" w:rsidR="00CA724E" w:rsidRPr="004D4432" w:rsidRDefault="007741E6" w:rsidP="00CA724E">
      <w:r w:rsidRPr="004D4432">
        <w:t xml:space="preserve">Träningsutrustningen ska kunna flyttas mellan enheter utefter patienternas behov och är </w:t>
      </w:r>
      <w:r w:rsidR="00CA724E" w:rsidRPr="004D4432">
        <w:t>avsedd</w:t>
      </w:r>
      <w:r w:rsidRPr="004D4432">
        <w:t xml:space="preserve"> att användas kontinuerligt varje vecka. </w:t>
      </w:r>
      <w:r w:rsidR="004D4432" w:rsidRPr="004D4432">
        <w:t xml:space="preserve">Flytt av inventarier </w:t>
      </w:r>
      <w:r w:rsidR="004B6CF3">
        <w:t xml:space="preserve">registreras av </w:t>
      </w:r>
      <w:proofErr w:type="spellStart"/>
      <w:r w:rsidR="004B6CF3">
        <w:t>rehabpersonal</w:t>
      </w:r>
      <w:proofErr w:type="spellEnd"/>
      <w:r w:rsidR="004D4432" w:rsidRPr="004D4432">
        <w:t xml:space="preserve"> i Hjälpmedelsmodulen. </w:t>
      </w:r>
    </w:p>
    <w:p w14:paraId="30D59CCE" w14:textId="64223D5C" w:rsidR="000C3F7D" w:rsidRPr="004D4432" w:rsidRDefault="00CA724E" w:rsidP="00B20AE8">
      <w:r w:rsidRPr="004D4432">
        <w:lastRenderedPageBreak/>
        <w:t xml:space="preserve">I oktober varje år görs en översyn av behovet av träningsutrustning, som ligger till grund för eventuella inventarieinköp i februari efterföljande år. Den inköpta träningsutrustningen märks upp med inventarienummer och registreras i journalsystemet </w:t>
      </w:r>
      <w:r w:rsidR="004B6CF3">
        <w:t xml:space="preserve">Treservas </w:t>
      </w:r>
      <w:r w:rsidRPr="004D4432">
        <w:t>Hjälpmedelsmodul.</w:t>
      </w:r>
    </w:p>
    <w:p w14:paraId="201D314C" w14:textId="6AE1A327" w:rsidR="007741E6" w:rsidRPr="004D4432" w:rsidRDefault="00CA724E" w:rsidP="00855578">
      <w:r w:rsidRPr="004D4432">
        <w:t>Utrustning som anses särskilt kostsam kan hyras från Hjälpmedelscentralen. Vid hyra ansvarar förskrivare på enheten för</w:t>
      </w:r>
      <w:r w:rsidR="007741E6" w:rsidRPr="004D4432">
        <w:t xml:space="preserve"> att göra kontinuerlig uppföljning</w:t>
      </w:r>
      <w:r w:rsidR="0091522B">
        <w:t xml:space="preserve"> enligt</w:t>
      </w:r>
      <w:r w:rsidR="008B5624">
        <w:t xml:space="preserve"> </w:t>
      </w:r>
      <w:r w:rsidR="008B5624" w:rsidRPr="008B5624">
        <w:rPr>
          <w:i/>
        </w:rPr>
        <w:t>Rutin för uppföljning av hyrd grundutrustning</w:t>
      </w:r>
      <w:r w:rsidR="008B5624">
        <w:t>.</w:t>
      </w:r>
    </w:p>
    <w:p w14:paraId="24C8A677" w14:textId="77777777" w:rsidR="00C943B9" w:rsidRPr="007741E6" w:rsidRDefault="00C943B9" w:rsidP="000A5A86">
      <w:pPr>
        <w:rPr>
          <w:color w:val="FF0000"/>
        </w:rPr>
      </w:pPr>
    </w:p>
    <w:p w14:paraId="4D704405" w14:textId="77777777" w:rsidR="00B20AE8" w:rsidRPr="007741E6" w:rsidRDefault="00B20AE8" w:rsidP="00B20AE8">
      <w:pPr>
        <w:rPr>
          <w:color w:val="FF0000"/>
        </w:rPr>
      </w:pPr>
    </w:p>
    <w:p w14:paraId="0A8D87BF" w14:textId="77777777" w:rsidR="00DE26D3" w:rsidRPr="007741E6" w:rsidRDefault="00DE26D3" w:rsidP="00DE26D3">
      <w:pPr>
        <w:shd w:val="clear" w:color="auto" w:fill="FFFFFF"/>
        <w:spacing w:after="0"/>
        <w:outlineLvl w:val="0"/>
        <w:rPr>
          <w:rFonts w:cs="Arial"/>
          <w:color w:val="FF0000"/>
          <w:szCs w:val="24"/>
          <w:u w:val="single"/>
        </w:rPr>
      </w:pPr>
    </w:p>
    <w:p w14:paraId="615DD3F4" w14:textId="77777777" w:rsidR="00DE26D3" w:rsidRDefault="00DE26D3" w:rsidP="00DE26D3">
      <w:pPr>
        <w:shd w:val="clear" w:color="auto" w:fill="FFFFFF"/>
        <w:spacing w:after="0"/>
        <w:outlineLvl w:val="0"/>
        <w:rPr>
          <w:rFonts w:cs="Arial"/>
          <w:szCs w:val="24"/>
        </w:rPr>
      </w:pPr>
    </w:p>
    <w:p w14:paraId="679926FB" w14:textId="2FDCD738" w:rsidR="00DE26D3" w:rsidRDefault="00DE26D3" w:rsidP="00DE26D3">
      <w:pPr>
        <w:spacing w:after="0" w:line="240" w:lineRule="auto"/>
        <w:rPr>
          <w:rFonts w:cs="Arial"/>
          <w:szCs w:val="24"/>
        </w:rPr>
      </w:pPr>
    </w:p>
    <w:p w14:paraId="46394CE5" w14:textId="6849FFAD" w:rsidR="000B6749" w:rsidRDefault="000B6749">
      <w:pPr>
        <w:spacing w:after="0" w:line="240" w:lineRule="auto"/>
        <w:rPr>
          <w:rFonts w:cs="Arial"/>
          <w:szCs w:val="24"/>
        </w:rPr>
      </w:pPr>
      <w:r>
        <w:rPr>
          <w:rFonts w:cs="Arial"/>
          <w:szCs w:val="24"/>
        </w:rPr>
        <w:br w:type="page"/>
      </w:r>
    </w:p>
    <w:p w14:paraId="12CBE5FD" w14:textId="0606CCED" w:rsidR="003A5181" w:rsidRDefault="003A5181" w:rsidP="003A5181">
      <w:pPr>
        <w:pStyle w:val="Default"/>
        <w:rPr>
          <w:rFonts w:ascii="Georgia" w:hAnsi="Georgia" w:cs="Times New Roman"/>
          <w:b/>
          <w:color w:val="auto"/>
          <w:szCs w:val="22"/>
          <w:lang w:eastAsia="en-US"/>
        </w:rPr>
      </w:pPr>
      <w:r w:rsidRPr="000B6749">
        <w:rPr>
          <w:rFonts w:ascii="Georgia" w:hAnsi="Georgia" w:cs="Times New Roman"/>
          <w:b/>
          <w:color w:val="auto"/>
          <w:szCs w:val="22"/>
          <w:lang w:eastAsia="en-US"/>
        </w:rPr>
        <w:lastRenderedPageBreak/>
        <w:t xml:space="preserve">BILAGA </w:t>
      </w:r>
      <w:r>
        <w:rPr>
          <w:rFonts w:ascii="Georgia" w:hAnsi="Georgia" w:cs="Times New Roman"/>
          <w:b/>
          <w:color w:val="auto"/>
          <w:szCs w:val="22"/>
          <w:lang w:eastAsia="en-US"/>
        </w:rPr>
        <w:t>1</w:t>
      </w:r>
    </w:p>
    <w:p w14:paraId="4DF05C1D" w14:textId="77777777" w:rsidR="003C0A8C" w:rsidRDefault="003C0A8C" w:rsidP="003A5181">
      <w:pPr>
        <w:pStyle w:val="Default"/>
        <w:rPr>
          <w:rFonts w:ascii="Georgia" w:hAnsi="Georgia" w:cs="Times New Roman"/>
          <w:b/>
          <w:color w:val="auto"/>
          <w:szCs w:val="22"/>
          <w:lang w:eastAsia="en-US"/>
        </w:rPr>
      </w:pPr>
    </w:p>
    <w:p w14:paraId="3342D548" w14:textId="77777777" w:rsidR="003A5181" w:rsidRPr="000B6749" w:rsidRDefault="003A5181" w:rsidP="003A5181">
      <w:pPr>
        <w:pStyle w:val="Default"/>
        <w:rPr>
          <w:rFonts w:ascii="Georgia" w:hAnsi="Georgia" w:cs="Times New Roman"/>
          <w:b/>
          <w:color w:val="auto"/>
          <w:szCs w:val="22"/>
          <w:lang w:eastAsia="en-US"/>
        </w:rPr>
      </w:pPr>
    </w:p>
    <w:p w14:paraId="25FCF1BE" w14:textId="77777777" w:rsidR="003A5181" w:rsidRPr="000B6749" w:rsidRDefault="003A5181" w:rsidP="003A5181">
      <w:pPr>
        <w:pStyle w:val="Default"/>
        <w:rPr>
          <w:rFonts w:ascii="Georgia" w:hAnsi="Georgia"/>
        </w:rPr>
      </w:pPr>
      <w:r w:rsidRPr="000B6749">
        <w:rPr>
          <w:rFonts w:ascii="Georgia" w:hAnsi="Georgia" w:cs="Garamond"/>
        </w:rPr>
        <w:t>P</w:t>
      </w:r>
      <w:r w:rsidRPr="000B6749">
        <w:rPr>
          <w:rFonts w:ascii="Georgia" w:hAnsi="Georgia" w:cs="Garamond"/>
          <w:b/>
          <w:bCs/>
        </w:rPr>
        <w:t xml:space="preserve">lacering av nödsänkningsdosa och manöverdosa – till sängar </w:t>
      </w:r>
    </w:p>
    <w:p w14:paraId="73D2BD8B" w14:textId="52537CEF" w:rsidR="003A5181" w:rsidRPr="000B6749" w:rsidRDefault="003A5181" w:rsidP="003A5181">
      <w:pPr>
        <w:pStyle w:val="Default"/>
        <w:numPr>
          <w:ilvl w:val="0"/>
          <w:numId w:val="13"/>
        </w:numPr>
        <w:rPr>
          <w:rFonts w:ascii="Georgia" w:hAnsi="Georgia" w:cs="Garamond"/>
        </w:rPr>
      </w:pPr>
      <w:r w:rsidRPr="000B6749">
        <w:rPr>
          <w:rFonts w:ascii="Georgia" w:hAnsi="Georgia" w:cs="Garamond"/>
          <w:b/>
          <w:bCs/>
        </w:rPr>
        <w:t>URC</w:t>
      </w:r>
      <w:r w:rsidRPr="000B6749">
        <w:rPr>
          <w:rFonts w:ascii="Georgia" w:hAnsi="Georgia" w:cs="Garamond"/>
        </w:rPr>
        <w:t>: Nödsänkningsdosan finns i korttidsförrådet</w:t>
      </w:r>
      <w:r w:rsidR="00855578">
        <w:rPr>
          <w:rFonts w:ascii="Georgia" w:hAnsi="Georgia" w:cs="Garamond"/>
        </w:rPr>
        <w:t>.</w:t>
      </w:r>
    </w:p>
    <w:p w14:paraId="76BE6E2F" w14:textId="7DF198A4" w:rsidR="003A5181" w:rsidRPr="000B6749" w:rsidRDefault="003A5181" w:rsidP="003A5181">
      <w:pPr>
        <w:pStyle w:val="Default"/>
        <w:numPr>
          <w:ilvl w:val="0"/>
          <w:numId w:val="13"/>
        </w:numPr>
        <w:rPr>
          <w:rFonts w:ascii="Georgia" w:hAnsi="Georgia" w:cs="Garamond"/>
        </w:rPr>
      </w:pPr>
      <w:r w:rsidRPr="000B6749">
        <w:rPr>
          <w:rFonts w:ascii="Georgia" w:hAnsi="Georgia" w:cs="Garamond"/>
          <w:b/>
          <w:bCs/>
        </w:rPr>
        <w:t>Ryttershov</w:t>
      </w:r>
      <w:r w:rsidRPr="000B6749">
        <w:rPr>
          <w:rFonts w:ascii="Georgia" w:hAnsi="Georgia" w:cs="Garamond"/>
        </w:rPr>
        <w:t xml:space="preserve">: Nödsänkningsdosan finns </w:t>
      </w:r>
      <w:r w:rsidR="001028D4">
        <w:rPr>
          <w:rFonts w:ascii="Georgia" w:hAnsi="Georgia" w:cs="Garamond"/>
        </w:rPr>
        <w:t xml:space="preserve">i trapphuset på </w:t>
      </w:r>
      <w:proofErr w:type="spellStart"/>
      <w:r w:rsidR="001028D4">
        <w:rPr>
          <w:rFonts w:ascii="Georgia" w:hAnsi="Georgia" w:cs="Garamond"/>
        </w:rPr>
        <w:t>avd</w:t>
      </w:r>
      <w:proofErr w:type="spellEnd"/>
      <w:r w:rsidR="001028D4">
        <w:rPr>
          <w:rFonts w:ascii="Georgia" w:hAnsi="Georgia" w:cs="Garamond"/>
        </w:rPr>
        <w:t xml:space="preserve"> B</w:t>
      </w:r>
      <w:r w:rsidRPr="000B6749">
        <w:rPr>
          <w:rFonts w:ascii="Georgia" w:hAnsi="Georgia" w:cs="Garamond"/>
        </w:rPr>
        <w:t xml:space="preserve">. </w:t>
      </w:r>
    </w:p>
    <w:p w14:paraId="02960879" w14:textId="77777777" w:rsidR="003A5181" w:rsidRPr="000B6749" w:rsidRDefault="003A5181" w:rsidP="003A5181">
      <w:pPr>
        <w:pStyle w:val="Default"/>
        <w:numPr>
          <w:ilvl w:val="0"/>
          <w:numId w:val="13"/>
        </w:numPr>
        <w:rPr>
          <w:rFonts w:ascii="Georgia" w:hAnsi="Georgia" w:cs="Garamond"/>
        </w:rPr>
      </w:pPr>
      <w:r w:rsidRPr="000B6749">
        <w:rPr>
          <w:rFonts w:ascii="Georgia" w:hAnsi="Georgia" w:cs="Garamond"/>
          <w:b/>
          <w:bCs/>
        </w:rPr>
        <w:t>Solrosen</w:t>
      </w:r>
      <w:r w:rsidRPr="000B6749">
        <w:rPr>
          <w:rFonts w:ascii="Georgia" w:hAnsi="Georgia" w:cs="Garamond"/>
        </w:rPr>
        <w:t xml:space="preserve">: Nödsänkningsdosan finns i förråd 138 utanför Distriktssköterskornas expedition. </w:t>
      </w:r>
    </w:p>
    <w:p w14:paraId="50CFC620" w14:textId="77777777" w:rsidR="003A5181" w:rsidRPr="000B6749" w:rsidRDefault="003A5181" w:rsidP="003A5181">
      <w:pPr>
        <w:pStyle w:val="Default"/>
        <w:numPr>
          <w:ilvl w:val="0"/>
          <w:numId w:val="13"/>
        </w:numPr>
        <w:rPr>
          <w:rFonts w:ascii="Georgia" w:hAnsi="Georgia" w:cs="Garamond"/>
        </w:rPr>
      </w:pPr>
      <w:r w:rsidRPr="000B6749">
        <w:rPr>
          <w:rFonts w:ascii="Georgia" w:hAnsi="Georgia" w:cs="Garamond"/>
          <w:b/>
          <w:bCs/>
        </w:rPr>
        <w:t>Ekero</w:t>
      </w:r>
      <w:r w:rsidRPr="000B6749">
        <w:rPr>
          <w:rFonts w:ascii="Georgia" w:hAnsi="Georgia" w:cs="Garamond"/>
        </w:rPr>
        <w:t xml:space="preserve">: Nödsänkningsdosan finns i förbandsförrådet. </w:t>
      </w:r>
    </w:p>
    <w:p w14:paraId="4DF08DFF" w14:textId="77777777" w:rsidR="003A5181" w:rsidRPr="000B6749" w:rsidRDefault="003A5181" w:rsidP="003A5181">
      <w:pPr>
        <w:pStyle w:val="Default"/>
        <w:numPr>
          <w:ilvl w:val="0"/>
          <w:numId w:val="13"/>
        </w:numPr>
        <w:rPr>
          <w:rFonts w:ascii="Georgia" w:hAnsi="Georgia" w:cs="Garamond"/>
        </w:rPr>
      </w:pPr>
      <w:r w:rsidRPr="000B6749">
        <w:rPr>
          <w:rFonts w:ascii="Georgia" w:hAnsi="Georgia" w:cs="Garamond"/>
          <w:b/>
          <w:bCs/>
        </w:rPr>
        <w:t>Parkgården</w:t>
      </w:r>
      <w:r w:rsidRPr="000B6749">
        <w:rPr>
          <w:rFonts w:ascii="Georgia" w:hAnsi="Georgia" w:cs="Garamond"/>
        </w:rPr>
        <w:t xml:space="preserve">: Nödsänkningsdosan finns i gymnastiksalen på hyllan högst upp. </w:t>
      </w:r>
    </w:p>
    <w:p w14:paraId="20844E59" w14:textId="77777777" w:rsidR="003A5181" w:rsidRPr="000B6749" w:rsidRDefault="003A5181" w:rsidP="003A5181">
      <w:pPr>
        <w:pStyle w:val="Liststycke"/>
        <w:numPr>
          <w:ilvl w:val="0"/>
          <w:numId w:val="13"/>
        </w:numPr>
        <w:spacing w:after="0" w:line="240" w:lineRule="auto"/>
        <w:rPr>
          <w:rFonts w:cs="Garamond"/>
          <w:szCs w:val="24"/>
        </w:rPr>
      </w:pPr>
      <w:proofErr w:type="spellStart"/>
      <w:r w:rsidRPr="000B6749">
        <w:rPr>
          <w:rFonts w:cs="Garamond"/>
          <w:b/>
          <w:bCs/>
          <w:szCs w:val="24"/>
        </w:rPr>
        <w:t>Hökerumsgården</w:t>
      </w:r>
      <w:proofErr w:type="spellEnd"/>
      <w:r w:rsidRPr="000B6749">
        <w:rPr>
          <w:rFonts w:cs="Garamond"/>
          <w:szCs w:val="24"/>
        </w:rPr>
        <w:t>: Nödsänkningsdosan ligger i en låda på hatthyllan utanför arbetsterapeut/fysioterapeutens kontor.</w:t>
      </w:r>
    </w:p>
    <w:p w14:paraId="3CD7701A" w14:textId="70185829" w:rsidR="003A5181" w:rsidRDefault="003A5181" w:rsidP="000B6749">
      <w:pPr>
        <w:rPr>
          <w:b/>
        </w:rPr>
      </w:pPr>
      <w:r>
        <w:rPr>
          <w:b/>
        </w:rPr>
        <w:br/>
      </w:r>
      <w:r>
        <w:rPr>
          <w:b/>
        </w:rPr>
        <w:br/>
      </w:r>
    </w:p>
    <w:p w14:paraId="70FB1048" w14:textId="6AAC8FDE" w:rsidR="003A5181" w:rsidRDefault="003A5181" w:rsidP="000B6749">
      <w:pPr>
        <w:rPr>
          <w:b/>
        </w:rPr>
      </w:pPr>
    </w:p>
    <w:p w14:paraId="79181F45" w14:textId="2D74A24A" w:rsidR="003A5181" w:rsidRDefault="003A5181" w:rsidP="000B6749">
      <w:pPr>
        <w:rPr>
          <w:b/>
        </w:rPr>
      </w:pPr>
    </w:p>
    <w:p w14:paraId="6E82AD0C" w14:textId="2635A018" w:rsidR="003A5181" w:rsidRDefault="003A5181" w:rsidP="000B6749">
      <w:pPr>
        <w:rPr>
          <w:b/>
        </w:rPr>
      </w:pPr>
    </w:p>
    <w:p w14:paraId="724B8092" w14:textId="559068A9" w:rsidR="003A5181" w:rsidRDefault="003A5181" w:rsidP="000B6749">
      <w:pPr>
        <w:rPr>
          <w:b/>
        </w:rPr>
      </w:pPr>
    </w:p>
    <w:p w14:paraId="200BEC8B" w14:textId="047E5F79" w:rsidR="003A5181" w:rsidRDefault="003A5181" w:rsidP="000B6749">
      <w:pPr>
        <w:rPr>
          <w:b/>
        </w:rPr>
      </w:pPr>
    </w:p>
    <w:p w14:paraId="7F2169AA" w14:textId="3FDF8E40" w:rsidR="003A5181" w:rsidRDefault="003A5181" w:rsidP="000B6749">
      <w:pPr>
        <w:rPr>
          <w:b/>
        </w:rPr>
      </w:pPr>
    </w:p>
    <w:p w14:paraId="7E6111E0" w14:textId="6CF7BC67" w:rsidR="003A5181" w:rsidRDefault="003A5181" w:rsidP="000B6749">
      <w:pPr>
        <w:rPr>
          <w:b/>
        </w:rPr>
      </w:pPr>
    </w:p>
    <w:p w14:paraId="7703A956" w14:textId="62843410" w:rsidR="003A5181" w:rsidRDefault="003A5181" w:rsidP="000B6749">
      <w:pPr>
        <w:rPr>
          <w:b/>
        </w:rPr>
      </w:pPr>
    </w:p>
    <w:p w14:paraId="04CE3257" w14:textId="756DF5FD" w:rsidR="003A5181" w:rsidRDefault="003A5181" w:rsidP="000B6749">
      <w:pPr>
        <w:rPr>
          <w:b/>
        </w:rPr>
      </w:pPr>
    </w:p>
    <w:p w14:paraId="1682E891" w14:textId="3720CDAE" w:rsidR="003A5181" w:rsidRDefault="003A5181" w:rsidP="000B6749">
      <w:pPr>
        <w:rPr>
          <w:b/>
        </w:rPr>
      </w:pPr>
    </w:p>
    <w:p w14:paraId="007F5F3C" w14:textId="31753E2A" w:rsidR="003A5181" w:rsidRDefault="003A5181" w:rsidP="000B6749">
      <w:pPr>
        <w:rPr>
          <w:b/>
        </w:rPr>
      </w:pPr>
    </w:p>
    <w:p w14:paraId="79DEA207" w14:textId="6CFAEAE7" w:rsidR="003A5181" w:rsidRDefault="003A5181" w:rsidP="000B6749">
      <w:pPr>
        <w:rPr>
          <w:b/>
        </w:rPr>
      </w:pPr>
    </w:p>
    <w:p w14:paraId="711287FE" w14:textId="6EF800A6" w:rsidR="003A5181" w:rsidRDefault="003A5181" w:rsidP="000B6749">
      <w:pPr>
        <w:rPr>
          <w:b/>
        </w:rPr>
      </w:pPr>
    </w:p>
    <w:p w14:paraId="3B3DD75E" w14:textId="4E7BFCC0" w:rsidR="003A5181" w:rsidRDefault="003A5181" w:rsidP="000B6749">
      <w:pPr>
        <w:rPr>
          <w:b/>
        </w:rPr>
      </w:pPr>
    </w:p>
    <w:p w14:paraId="059C3628" w14:textId="54D65F4B" w:rsidR="003A5181" w:rsidRDefault="003A5181" w:rsidP="000B6749">
      <w:pPr>
        <w:rPr>
          <w:b/>
        </w:rPr>
      </w:pPr>
    </w:p>
    <w:p w14:paraId="3F129404" w14:textId="46C53A24" w:rsidR="003A5181" w:rsidRDefault="003A5181" w:rsidP="000B6749">
      <w:pPr>
        <w:rPr>
          <w:b/>
        </w:rPr>
      </w:pPr>
    </w:p>
    <w:p w14:paraId="17544502" w14:textId="16E80D9C" w:rsidR="003A5181" w:rsidRDefault="003A5181" w:rsidP="000B6749">
      <w:pPr>
        <w:rPr>
          <w:b/>
        </w:rPr>
      </w:pPr>
    </w:p>
    <w:p w14:paraId="5F5ECFC5" w14:textId="535597F3" w:rsidR="003A5181" w:rsidRDefault="003A5181" w:rsidP="000B6749">
      <w:pPr>
        <w:rPr>
          <w:b/>
        </w:rPr>
      </w:pPr>
    </w:p>
    <w:p w14:paraId="15B327E3" w14:textId="150DE471" w:rsidR="003A5181" w:rsidRDefault="003A5181" w:rsidP="000B6749">
      <w:pPr>
        <w:rPr>
          <w:b/>
        </w:rPr>
      </w:pPr>
    </w:p>
    <w:p w14:paraId="1C584C00" w14:textId="5EDCA1D3" w:rsidR="003A5181" w:rsidRDefault="003A5181" w:rsidP="003A5181">
      <w:pPr>
        <w:spacing w:after="0" w:line="240" w:lineRule="auto"/>
        <w:rPr>
          <w:b/>
        </w:rPr>
      </w:pPr>
      <w:r w:rsidRPr="000B6749">
        <w:rPr>
          <w:b/>
        </w:rPr>
        <w:lastRenderedPageBreak/>
        <w:t xml:space="preserve">BILAGA </w:t>
      </w:r>
      <w:r>
        <w:rPr>
          <w:b/>
        </w:rPr>
        <w:t>2</w:t>
      </w:r>
    </w:p>
    <w:p w14:paraId="5138F1BF" w14:textId="109EFAEA" w:rsidR="003C0A8C" w:rsidRDefault="003C0A8C" w:rsidP="003A5181">
      <w:pPr>
        <w:spacing w:after="0" w:line="240" w:lineRule="auto"/>
        <w:rPr>
          <w:b/>
        </w:rPr>
      </w:pPr>
    </w:p>
    <w:p w14:paraId="3E0CA445" w14:textId="77777777" w:rsidR="003C0A8C" w:rsidRDefault="003C0A8C" w:rsidP="003A5181">
      <w:pPr>
        <w:spacing w:after="0" w:line="240" w:lineRule="auto"/>
        <w:rPr>
          <w:b/>
        </w:rPr>
      </w:pPr>
    </w:p>
    <w:p w14:paraId="02686668" w14:textId="77777777" w:rsidR="003A5181" w:rsidRDefault="003A5181" w:rsidP="003A5181">
      <w:pPr>
        <w:autoSpaceDE w:val="0"/>
        <w:autoSpaceDN w:val="0"/>
        <w:adjustRightInd w:val="0"/>
        <w:spacing w:after="0" w:line="240" w:lineRule="auto"/>
        <w:rPr>
          <w:rFonts w:cs="Garamond"/>
          <w:b/>
          <w:bCs/>
          <w:color w:val="000000"/>
          <w:szCs w:val="24"/>
          <w:lang w:eastAsia="sv-SE"/>
        </w:rPr>
      </w:pPr>
      <w:r w:rsidRPr="000B6749">
        <w:rPr>
          <w:rFonts w:cs="Garamond"/>
          <w:b/>
          <w:bCs/>
          <w:color w:val="000000"/>
          <w:szCs w:val="24"/>
          <w:lang w:eastAsia="sv-SE"/>
        </w:rPr>
        <w:t>Rutin drivaggregat</w:t>
      </w:r>
      <w:r>
        <w:rPr>
          <w:rFonts w:cs="Garamond"/>
          <w:b/>
          <w:bCs/>
          <w:color w:val="000000"/>
          <w:szCs w:val="24"/>
          <w:lang w:eastAsia="sv-SE"/>
        </w:rPr>
        <w:t>:</w:t>
      </w:r>
    </w:p>
    <w:p w14:paraId="7A2D656A" w14:textId="77777777" w:rsidR="003A5181" w:rsidRPr="003A5181" w:rsidRDefault="003A5181" w:rsidP="003A5181">
      <w:pPr>
        <w:pStyle w:val="Liststycke"/>
        <w:numPr>
          <w:ilvl w:val="0"/>
          <w:numId w:val="15"/>
        </w:numPr>
        <w:autoSpaceDE w:val="0"/>
        <w:autoSpaceDN w:val="0"/>
        <w:adjustRightInd w:val="0"/>
        <w:spacing w:after="0" w:line="240" w:lineRule="auto"/>
        <w:rPr>
          <w:rFonts w:cs="Garamond"/>
          <w:i/>
          <w:color w:val="000000"/>
          <w:szCs w:val="24"/>
          <w:lang w:eastAsia="sv-SE"/>
        </w:rPr>
      </w:pPr>
      <w:r w:rsidRPr="003A5181">
        <w:rPr>
          <w:rFonts w:cs="Garamond"/>
          <w:bCs/>
          <w:i/>
          <w:color w:val="000000"/>
          <w:szCs w:val="24"/>
          <w:lang w:eastAsia="sv-SE"/>
        </w:rPr>
        <w:t xml:space="preserve">Arbetsterapeutens ansvar: </w:t>
      </w:r>
    </w:p>
    <w:p w14:paraId="3A989835"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Praktisk och teoretisk grundutbildning för omvårdnadspersonal. </w:t>
      </w:r>
    </w:p>
    <w:p w14:paraId="0B140E09"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I aktuella fall utbilda närstående. </w:t>
      </w:r>
    </w:p>
    <w:p w14:paraId="1B6B2E83"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Erbjuder enheterna </w:t>
      </w:r>
      <w:proofErr w:type="gramStart"/>
      <w:r w:rsidRPr="000B6749">
        <w:rPr>
          <w:rFonts w:cs="Garamond"/>
          <w:color w:val="000000"/>
          <w:szCs w:val="24"/>
          <w:lang w:eastAsia="sv-SE"/>
        </w:rPr>
        <w:t>2-3</w:t>
      </w:r>
      <w:proofErr w:type="gramEnd"/>
      <w:r w:rsidRPr="000B6749">
        <w:rPr>
          <w:rFonts w:cs="Garamond"/>
          <w:color w:val="000000"/>
          <w:szCs w:val="24"/>
          <w:lang w:eastAsia="sv-SE"/>
        </w:rPr>
        <w:t xml:space="preserve"> gånger/år för genomgång av drivaggregat. </w:t>
      </w:r>
    </w:p>
    <w:p w14:paraId="79E416C0" w14:textId="77777777" w:rsidR="003A5181" w:rsidRPr="000B6749" w:rsidRDefault="003A5181" w:rsidP="003A5181">
      <w:pPr>
        <w:pStyle w:val="Liststycke"/>
        <w:numPr>
          <w:ilvl w:val="0"/>
          <w:numId w:val="14"/>
        </w:numPr>
        <w:autoSpaceDE w:val="0"/>
        <w:autoSpaceDN w:val="0"/>
        <w:adjustRightInd w:val="0"/>
        <w:spacing w:after="0" w:line="240" w:lineRule="auto"/>
        <w:rPr>
          <w:rFonts w:cs="Garamond"/>
          <w:i/>
          <w:color w:val="000000"/>
          <w:szCs w:val="24"/>
          <w:lang w:eastAsia="sv-SE"/>
        </w:rPr>
      </w:pPr>
      <w:r w:rsidRPr="000B6749">
        <w:rPr>
          <w:rFonts w:cs="Garamond"/>
          <w:bCs/>
          <w:i/>
          <w:color w:val="000000"/>
          <w:szCs w:val="24"/>
          <w:lang w:eastAsia="sv-SE"/>
        </w:rPr>
        <w:t xml:space="preserve">Omvårdnadspersonalens ansvar: </w:t>
      </w:r>
    </w:p>
    <w:p w14:paraId="3E49C8AC"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Praktisk och teoretisk utbildning för ordinarie personal och nyanställda. </w:t>
      </w:r>
    </w:p>
    <w:p w14:paraId="2FA45151"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Kontakta arbetsterapeut vid problem eller frågor. </w:t>
      </w:r>
    </w:p>
    <w:p w14:paraId="4DD05A4E"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Ansvara för skötsel och laddning. </w:t>
      </w:r>
    </w:p>
    <w:p w14:paraId="4D253FEC" w14:textId="77777777" w:rsidR="003A5181" w:rsidRPr="000B6749" w:rsidRDefault="003A5181" w:rsidP="003A5181">
      <w:pPr>
        <w:autoSpaceDE w:val="0"/>
        <w:autoSpaceDN w:val="0"/>
        <w:adjustRightInd w:val="0"/>
        <w:spacing w:after="0" w:line="240" w:lineRule="auto"/>
        <w:ind w:firstLine="720"/>
        <w:rPr>
          <w:rFonts w:cs="Garamond"/>
          <w:color w:val="000000"/>
          <w:szCs w:val="24"/>
          <w:lang w:eastAsia="sv-SE"/>
        </w:rPr>
      </w:pPr>
      <w:r w:rsidRPr="000B6749">
        <w:rPr>
          <w:color w:val="000000"/>
          <w:szCs w:val="24"/>
          <w:lang w:eastAsia="sv-SE"/>
        </w:rPr>
        <w:t xml:space="preserve">- </w:t>
      </w:r>
      <w:r w:rsidRPr="000B6749">
        <w:rPr>
          <w:rFonts w:cs="Garamond"/>
          <w:color w:val="000000"/>
          <w:szCs w:val="24"/>
          <w:lang w:eastAsia="sv-SE"/>
        </w:rPr>
        <w:t xml:space="preserve">Kontakta arbetsterapeut när närstående önskar använda drivaggregatet. </w:t>
      </w:r>
    </w:p>
    <w:p w14:paraId="2912158E" w14:textId="77777777" w:rsidR="003A5181" w:rsidRPr="000B6749" w:rsidRDefault="003A5181" w:rsidP="003A5181">
      <w:pPr>
        <w:pStyle w:val="Liststycke"/>
        <w:numPr>
          <w:ilvl w:val="0"/>
          <w:numId w:val="14"/>
        </w:numPr>
        <w:autoSpaceDE w:val="0"/>
        <w:autoSpaceDN w:val="0"/>
        <w:adjustRightInd w:val="0"/>
        <w:spacing w:after="0" w:line="240" w:lineRule="auto"/>
        <w:rPr>
          <w:rFonts w:cs="Garamond"/>
          <w:i/>
          <w:color w:val="000000"/>
          <w:szCs w:val="24"/>
          <w:lang w:eastAsia="sv-SE"/>
        </w:rPr>
      </w:pPr>
      <w:r w:rsidRPr="000B6749">
        <w:rPr>
          <w:rFonts w:cs="Garamond"/>
          <w:bCs/>
          <w:i/>
          <w:color w:val="000000"/>
          <w:szCs w:val="24"/>
          <w:lang w:eastAsia="sv-SE"/>
        </w:rPr>
        <w:t xml:space="preserve">Hjälpmedelsteknikerns ansvar: </w:t>
      </w:r>
    </w:p>
    <w:p w14:paraId="35D1B3BD" w14:textId="77777777" w:rsidR="003A5181" w:rsidRPr="000B6749" w:rsidRDefault="003A5181" w:rsidP="003A5181">
      <w:pPr>
        <w:spacing w:after="0" w:line="240" w:lineRule="auto"/>
        <w:ind w:firstLine="720"/>
        <w:rPr>
          <w:rFonts w:cs="Arial"/>
          <w:szCs w:val="24"/>
        </w:rPr>
      </w:pPr>
      <w:r w:rsidRPr="000B6749">
        <w:rPr>
          <w:color w:val="000000"/>
          <w:szCs w:val="24"/>
          <w:lang w:eastAsia="sv-SE"/>
        </w:rPr>
        <w:t xml:space="preserve">- </w:t>
      </w:r>
      <w:r w:rsidRPr="000B6749">
        <w:rPr>
          <w:rFonts w:cs="Garamond"/>
          <w:color w:val="000000"/>
          <w:szCs w:val="24"/>
          <w:lang w:eastAsia="sv-SE"/>
        </w:rPr>
        <w:t>Service och reparationer</w:t>
      </w:r>
    </w:p>
    <w:p w14:paraId="48E93A9E" w14:textId="77777777" w:rsidR="003A5181" w:rsidRPr="002725EC" w:rsidRDefault="003A5181" w:rsidP="003A5181"/>
    <w:p w14:paraId="510186A3" w14:textId="4296EEE9" w:rsidR="003A5181" w:rsidRDefault="003A5181" w:rsidP="000B6749">
      <w:pPr>
        <w:rPr>
          <w:b/>
        </w:rPr>
      </w:pPr>
    </w:p>
    <w:p w14:paraId="3358365D" w14:textId="77777777" w:rsidR="003A5181" w:rsidRDefault="003A5181" w:rsidP="000B6749">
      <w:pPr>
        <w:rPr>
          <w:b/>
        </w:rPr>
      </w:pPr>
    </w:p>
    <w:p w14:paraId="4EC5BC0C" w14:textId="77777777" w:rsidR="003A5181" w:rsidRDefault="003A5181" w:rsidP="000B6749">
      <w:pPr>
        <w:rPr>
          <w:b/>
        </w:rPr>
      </w:pPr>
    </w:p>
    <w:p w14:paraId="61EFDB5F" w14:textId="77777777" w:rsidR="003A5181" w:rsidRDefault="003A5181" w:rsidP="000B6749">
      <w:pPr>
        <w:rPr>
          <w:b/>
        </w:rPr>
      </w:pPr>
      <w:r>
        <w:rPr>
          <w:b/>
        </w:rPr>
        <w:br/>
      </w:r>
    </w:p>
    <w:p w14:paraId="5BF7542C" w14:textId="77777777" w:rsidR="003A5181" w:rsidRDefault="003A5181" w:rsidP="000B6749">
      <w:pPr>
        <w:rPr>
          <w:b/>
        </w:rPr>
      </w:pPr>
    </w:p>
    <w:p w14:paraId="4ED86A15" w14:textId="77777777" w:rsidR="003A5181" w:rsidRDefault="003A5181" w:rsidP="000B6749">
      <w:pPr>
        <w:rPr>
          <w:b/>
        </w:rPr>
      </w:pPr>
    </w:p>
    <w:p w14:paraId="13CD6C14" w14:textId="77777777" w:rsidR="003A5181" w:rsidRDefault="003A5181" w:rsidP="000B6749">
      <w:pPr>
        <w:rPr>
          <w:b/>
        </w:rPr>
      </w:pPr>
    </w:p>
    <w:p w14:paraId="1023201C" w14:textId="77777777" w:rsidR="003A5181" w:rsidRDefault="003A5181" w:rsidP="000B6749">
      <w:pPr>
        <w:rPr>
          <w:b/>
        </w:rPr>
      </w:pPr>
    </w:p>
    <w:p w14:paraId="6C024868" w14:textId="77777777" w:rsidR="003A5181" w:rsidRDefault="003A5181" w:rsidP="000B6749">
      <w:pPr>
        <w:rPr>
          <w:b/>
        </w:rPr>
      </w:pPr>
    </w:p>
    <w:p w14:paraId="64C55F66" w14:textId="77777777" w:rsidR="003A5181" w:rsidRDefault="003A5181" w:rsidP="000B6749">
      <w:pPr>
        <w:rPr>
          <w:b/>
        </w:rPr>
      </w:pPr>
    </w:p>
    <w:p w14:paraId="5C680781" w14:textId="77777777" w:rsidR="003A5181" w:rsidRDefault="003A5181" w:rsidP="000B6749">
      <w:pPr>
        <w:rPr>
          <w:b/>
        </w:rPr>
      </w:pPr>
    </w:p>
    <w:p w14:paraId="5156EDA0" w14:textId="77777777" w:rsidR="003A5181" w:rsidRDefault="003A5181" w:rsidP="000B6749">
      <w:pPr>
        <w:rPr>
          <w:b/>
        </w:rPr>
      </w:pPr>
    </w:p>
    <w:p w14:paraId="4B99575A" w14:textId="77777777" w:rsidR="003A5181" w:rsidRDefault="003A5181" w:rsidP="000B6749">
      <w:pPr>
        <w:rPr>
          <w:b/>
        </w:rPr>
      </w:pPr>
    </w:p>
    <w:p w14:paraId="55AF6B19" w14:textId="77777777" w:rsidR="003A5181" w:rsidRDefault="003A5181" w:rsidP="000B6749">
      <w:pPr>
        <w:rPr>
          <w:b/>
        </w:rPr>
      </w:pPr>
    </w:p>
    <w:p w14:paraId="03ACB3FB" w14:textId="77777777" w:rsidR="003A5181" w:rsidRDefault="003A5181" w:rsidP="000B6749">
      <w:pPr>
        <w:rPr>
          <w:b/>
        </w:rPr>
      </w:pPr>
    </w:p>
    <w:p w14:paraId="63B0C434" w14:textId="77777777" w:rsidR="003A5181" w:rsidRDefault="003A5181" w:rsidP="000B6749">
      <w:pPr>
        <w:rPr>
          <w:b/>
        </w:rPr>
      </w:pPr>
    </w:p>
    <w:p w14:paraId="06F0F36B" w14:textId="77777777" w:rsidR="003A5181" w:rsidRDefault="003A5181" w:rsidP="000B6749">
      <w:pPr>
        <w:rPr>
          <w:b/>
        </w:rPr>
      </w:pPr>
    </w:p>
    <w:p w14:paraId="598FDB74" w14:textId="77777777" w:rsidR="003A5181" w:rsidRDefault="003A5181" w:rsidP="000B6749">
      <w:pPr>
        <w:rPr>
          <w:b/>
        </w:rPr>
      </w:pPr>
    </w:p>
    <w:p w14:paraId="6123E7BA" w14:textId="77777777" w:rsidR="003A5181" w:rsidRDefault="003A5181" w:rsidP="000B6749">
      <w:pPr>
        <w:rPr>
          <w:b/>
        </w:rPr>
      </w:pPr>
    </w:p>
    <w:p w14:paraId="31127BE0" w14:textId="190AB155" w:rsidR="003A5181" w:rsidRDefault="003A5181" w:rsidP="003A5181">
      <w:pPr>
        <w:pStyle w:val="Default"/>
        <w:rPr>
          <w:rFonts w:ascii="Georgia" w:hAnsi="Georgia" w:cs="Times New Roman"/>
          <w:b/>
          <w:color w:val="auto"/>
          <w:szCs w:val="22"/>
          <w:lang w:eastAsia="en-US"/>
        </w:rPr>
      </w:pPr>
      <w:r w:rsidRPr="000B6749">
        <w:rPr>
          <w:rFonts w:ascii="Georgia" w:hAnsi="Georgia" w:cs="Times New Roman"/>
          <w:b/>
          <w:color w:val="auto"/>
          <w:szCs w:val="22"/>
          <w:lang w:eastAsia="en-US"/>
        </w:rPr>
        <w:t xml:space="preserve">BILAGA </w:t>
      </w:r>
      <w:r>
        <w:rPr>
          <w:rFonts w:ascii="Georgia" w:hAnsi="Georgia" w:cs="Times New Roman"/>
          <w:b/>
          <w:color w:val="auto"/>
          <w:szCs w:val="22"/>
          <w:lang w:eastAsia="en-US"/>
        </w:rPr>
        <w:t>3</w:t>
      </w:r>
    </w:p>
    <w:p w14:paraId="4A41D9D4" w14:textId="77777777" w:rsidR="003C0A8C" w:rsidRDefault="003C0A8C" w:rsidP="003A5181">
      <w:pPr>
        <w:pStyle w:val="Default"/>
        <w:rPr>
          <w:rFonts w:ascii="Georgia" w:hAnsi="Georgia" w:cs="Times New Roman"/>
          <w:b/>
          <w:color w:val="auto"/>
          <w:szCs w:val="22"/>
          <w:lang w:eastAsia="en-US"/>
        </w:rPr>
      </w:pPr>
    </w:p>
    <w:p w14:paraId="2D27168C" w14:textId="77777777" w:rsidR="003A5181" w:rsidRPr="000B6749" w:rsidRDefault="003A5181" w:rsidP="003A5181">
      <w:pPr>
        <w:pStyle w:val="Default"/>
        <w:rPr>
          <w:rFonts w:ascii="Georgia" w:hAnsi="Georgia" w:cs="Garamond"/>
          <w:b/>
          <w:bCs/>
        </w:rPr>
      </w:pPr>
      <w:r w:rsidRPr="000B6749">
        <w:rPr>
          <w:rFonts w:ascii="Georgia" w:hAnsi="Georgia" w:cs="Times New Roman"/>
          <w:b/>
          <w:color w:val="auto"/>
          <w:szCs w:val="22"/>
          <w:lang w:eastAsia="en-US"/>
        </w:rPr>
        <w:br/>
      </w:r>
      <w:r w:rsidRPr="000B6749">
        <w:rPr>
          <w:rFonts w:ascii="Georgia" w:hAnsi="Georgia" w:cs="Garamond"/>
          <w:b/>
          <w:bCs/>
        </w:rPr>
        <w:t xml:space="preserve">Placering av akutlyft och akutsele </w:t>
      </w:r>
    </w:p>
    <w:p w14:paraId="4F98BEFE" w14:textId="0D35CF47" w:rsidR="003A5181" w:rsidRPr="000B6749" w:rsidRDefault="003A5181" w:rsidP="003A5181">
      <w:pPr>
        <w:pStyle w:val="Default"/>
        <w:numPr>
          <w:ilvl w:val="0"/>
          <w:numId w:val="11"/>
        </w:numPr>
        <w:rPr>
          <w:rFonts w:ascii="Georgia" w:hAnsi="Georgia" w:cs="Garamond"/>
        </w:rPr>
      </w:pPr>
      <w:r w:rsidRPr="000B6749">
        <w:rPr>
          <w:rFonts w:ascii="Georgia" w:hAnsi="Georgia" w:cs="Garamond"/>
          <w:b/>
          <w:bCs/>
        </w:rPr>
        <w:t>URC</w:t>
      </w:r>
      <w:r w:rsidRPr="000B6749">
        <w:rPr>
          <w:rFonts w:ascii="Georgia" w:hAnsi="Georgia" w:cs="Garamond"/>
        </w:rPr>
        <w:t xml:space="preserve">: </w:t>
      </w:r>
      <w:r w:rsidR="009D1852" w:rsidRPr="008A711A">
        <w:rPr>
          <w:rFonts w:ascii="Georgia" w:hAnsi="Georgia" w:cs="Garamond"/>
        </w:rPr>
        <w:t xml:space="preserve">Det finns en akutsele på varje avdelning. </w:t>
      </w:r>
      <w:r w:rsidRPr="008A711A">
        <w:rPr>
          <w:rFonts w:ascii="Georgia" w:hAnsi="Georgia" w:cs="Garamond"/>
        </w:rPr>
        <w:t>Akutlyft finns i korttidsförrådet</w:t>
      </w:r>
      <w:r w:rsidR="00855578">
        <w:rPr>
          <w:rFonts w:ascii="Georgia" w:hAnsi="Georgia" w:cs="Garamond"/>
        </w:rPr>
        <w:t>.</w:t>
      </w:r>
    </w:p>
    <w:p w14:paraId="31E3F0B7" w14:textId="7D1B2BFA" w:rsidR="003A5181" w:rsidRPr="000B6749" w:rsidRDefault="003A5181" w:rsidP="003A5181">
      <w:pPr>
        <w:pStyle w:val="Default"/>
        <w:numPr>
          <w:ilvl w:val="0"/>
          <w:numId w:val="11"/>
        </w:numPr>
        <w:rPr>
          <w:rFonts w:ascii="Georgia" w:hAnsi="Georgia" w:cs="Garamond"/>
        </w:rPr>
      </w:pPr>
      <w:r w:rsidRPr="000B6749">
        <w:rPr>
          <w:rFonts w:ascii="Georgia" w:hAnsi="Georgia" w:cs="Garamond"/>
          <w:b/>
          <w:bCs/>
        </w:rPr>
        <w:t>Ryttershov</w:t>
      </w:r>
      <w:r w:rsidRPr="000B6749">
        <w:rPr>
          <w:rFonts w:ascii="Georgia" w:hAnsi="Georgia" w:cs="Garamond"/>
        </w:rPr>
        <w:t xml:space="preserve">: Akutlyften och lyftselen finns </w:t>
      </w:r>
      <w:r w:rsidR="00EE166D">
        <w:rPr>
          <w:rFonts w:ascii="Georgia" w:hAnsi="Georgia" w:cs="Garamond"/>
        </w:rPr>
        <w:t xml:space="preserve">i trapphuset på </w:t>
      </w:r>
      <w:proofErr w:type="spellStart"/>
      <w:r w:rsidR="00EE166D">
        <w:rPr>
          <w:rFonts w:ascii="Georgia" w:hAnsi="Georgia" w:cs="Garamond"/>
        </w:rPr>
        <w:t>avd</w:t>
      </w:r>
      <w:proofErr w:type="spellEnd"/>
      <w:r w:rsidR="00EE166D">
        <w:rPr>
          <w:rFonts w:ascii="Georgia" w:hAnsi="Georgia" w:cs="Garamond"/>
        </w:rPr>
        <w:t xml:space="preserve"> B</w:t>
      </w:r>
      <w:r w:rsidRPr="000B6749">
        <w:rPr>
          <w:rFonts w:ascii="Georgia" w:hAnsi="Georgia" w:cs="Garamond"/>
        </w:rPr>
        <w:t xml:space="preserve">. </w:t>
      </w:r>
    </w:p>
    <w:p w14:paraId="1096592D" w14:textId="77777777" w:rsidR="003A5181" w:rsidRPr="000B6749" w:rsidRDefault="003A5181" w:rsidP="003A5181">
      <w:pPr>
        <w:pStyle w:val="Default"/>
        <w:numPr>
          <w:ilvl w:val="0"/>
          <w:numId w:val="11"/>
        </w:numPr>
        <w:rPr>
          <w:rFonts w:ascii="Georgia" w:hAnsi="Georgia" w:cs="Garamond"/>
        </w:rPr>
      </w:pPr>
      <w:r w:rsidRPr="000B6749">
        <w:rPr>
          <w:rFonts w:ascii="Georgia" w:hAnsi="Georgia" w:cs="Garamond"/>
          <w:b/>
          <w:bCs/>
        </w:rPr>
        <w:t>Solrosen</w:t>
      </w:r>
      <w:r w:rsidRPr="000B6749">
        <w:rPr>
          <w:rFonts w:ascii="Georgia" w:hAnsi="Georgia" w:cs="Garamond"/>
        </w:rPr>
        <w:t xml:space="preserve">: Akutlyft finns ingen särskild utan lånas från någon avdelning. </w:t>
      </w:r>
    </w:p>
    <w:p w14:paraId="72E7CBC4" w14:textId="77777777" w:rsidR="003A5181" w:rsidRPr="000B6749" w:rsidRDefault="003A5181" w:rsidP="003A5181">
      <w:pPr>
        <w:pStyle w:val="Default"/>
        <w:ind w:firstLine="720"/>
        <w:rPr>
          <w:rFonts w:ascii="Georgia" w:hAnsi="Georgia" w:cs="Garamond"/>
        </w:rPr>
      </w:pPr>
      <w:r w:rsidRPr="000B6749">
        <w:rPr>
          <w:rFonts w:ascii="Georgia" w:hAnsi="Georgia" w:cs="Garamond"/>
        </w:rPr>
        <w:t xml:space="preserve">Akutlyftselen finns i förråd 138 utanför Distriktssköterskornas expedition. </w:t>
      </w:r>
    </w:p>
    <w:p w14:paraId="418115CA" w14:textId="77777777" w:rsidR="003A5181" w:rsidRPr="000B6749" w:rsidRDefault="003A5181" w:rsidP="003A5181">
      <w:pPr>
        <w:pStyle w:val="Default"/>
        <w:numPr>
          <w:ilvl w:val="0"/>
          <w:numId w:val="12"/>
        </w:numPr>
        <w:rPr>
          <w:rFonts w:ascii="Georgia" w:hAnsi="Georgia" w:cs="Garamond"/>
        </w:rPr>
      </w:pPr>
      <w:r w:rsidRPr="000B6749">
        <w:rPr>
          <w:rFonts w:ascii="Georgia" w:hAnsi="Georgia" w:cs="Garamond"/>
          <w:b/>
          <w:bCs/>
        </w:rPr>
        <w:t>Ekero</w:t>
      </w:r>
      <w:r w:rsidRPr="000B6749">
        <w:rPr>
          <w:rFonts w:ascii="Georgia" w:hAnsi="Georgia" w:cs="Garamond"/>
        </w:rPr>
        <w:t xml:space="preserve">: Akutlyften och akutselen finns i träningslokalen. </w:t>
      </w:r>
    </w:p>
    <w:p w14:paraId="102DBC54" w14:textId="79D1E509" w:rsidR="003A5181" w:rsidRPr="000B6749" w:rsidRDefault="003A5181" w:rsidP="003A5181">
      <w:pPr>
        <w:pStyle w:val="Default"/>
        <w:numPr>
          <w:ilvl w:val="0"/>
          <w:numId w:val="12"/>
        </w:numPr>
        <w:rPr>
          <w:rFonts w:ascii="Georgia" w:hAnsi="Georgia" w:cs="Garamond"/>
        </w:rPr>
      </w:pPr>
      <w:proofErr w:type="spellStart"/>
      <w:r w:rsidRPr="000B6749">
        <w:rPr>
          <w:rFonts w:ascii="Georgia" w:hAnsi="Georgia" w:cs="Garamond"/>
          <w:b/>
          <w:bCs/>
        </w:rPr>
        <w:t>Hökerumsgården</w:t>
      </w:r>
      <w:proofErr w:type="spellEnd"/>
      <w:r w:rsidRPr="000B6749">
        <w:rPr>
          <w:rFonts w:ascii="Georgia" w:hAnsi="Georgia" w:cs="Garamond"/>
        </w:rPr>
        <w:t xml:space="preserve">: Akutlyft och akutsele är placerad i konferensrummet på entréplan. </w:t>
      </w:r>
    </w:p>
    <w:p w14:paraId="459EA31B" w14:textId="77777777" w:rsidR="003A5181" w:rsidRPr="000B6749" w:rsidRDefault="003A5181" w:rsidP="003A5181">
      <w:pPr>
        <w:pStyle w:val="Default"/>
        <w:numPr>
          <w:ilvl w:val="0"/>
          <w:numId w:val="12"/>
        </w:numPr>
        <w:rPr>
          <w:rFonts w:ascii="Georgia" w:hAnsi="Georgia" w:cs="Garamond"/>
        </w:rPr>
      </w:pPr>
      <w:r w:rsidRPr="000B6749">
        <w:rPr>
          <w:rFonts w:ascii="Georgia" w:hAnsi="Georgia" w:cs="Garamond"/>
          <w:b/>
          <w:bCs/>
        </w:rPr>
        <w:t>Parkgården</w:t>
      </w:r>
      <w:r w:rsidRPr="000B6749">
        <w:rPr>
          <w:rFonts w:ascii="Georgia" w:hAnsi="Georgia" w:cs="Garamond"/>
        </w:rPr>
        <w:t xml:space="preserve">: Akutlyften står längst bort i korridoren, vid hissen, Blå avdelning. </w:t>
      </w:r>
    </w:p>
    <w:p w14:paraId="71E40C4F" w14:textId="77777777" w:rsidR="003A5181" w:rsidRPr="000B6749" w:rsidRDefault="003A5181" w:rsidP="003A5181">
      <w:pPr>
        <w:pStyle w:val="Default"/>
        <w:ind w:firstLine="720"/>
        <w:rPr>
          <w:rFonts w:ascii="Georgia" w:hAnsi="Georgia" w:cs="Garamond"/>
        </w:rPr>
      </w:pPr>
      <w:r w:rsidRPr="000B6749">
        <w:rPr>
          <w:rFonts w:ascii="Georgia" w:hAnsi="Georgia" w:cs="Garamond"/>
        </w:rPr>
        <w:t xml:space="preserve">Akutlyftsele ligger på </w:t>
      </w:r>
      <w:r>
        <w:rPr>
          <w:rFonts w:ascii="Georgia" w:hAnsi="Georgia" w:cs="Garamond"/>
        </w:rPr>
        <w:t>en hylla i gymnastiksalen.</w:t>
      </w:r>
      <w:r>
        <w:rPr>
          <w:rFonts w:ascii="Georgia" w:hAnsi="Georgia" w:cs="Garamond"/>
        </w:rPr>
        <w:br/>
      </w:r>
    </w:p>
    <w:p w14:paraId="28DBEAFC" w14:textId="77777777" w:rsidR="003A5181" w:rsidRDefault="003A5181" w:rsidP="000B6749">
      <w:pPr>
        <w:rPr>
          <w:b/>
        </w:rPr>
      </w:pPr>
    </w:p>
    <w:p w14:paraId="03034FA1" w14:textId="77777777" w:rsidR="003A5181" w:rsidRDefault="003A5181" w:rsidP="000B6749">
      <w:pPr>
        <w:rPr>
          <w:b/>
        </w:rPr>
      </w:pPr>
    </w:p>
    <w:p w14:paraId="60F96D0B" w14:textId="77777777" w:rsidR="003A5181" w:rsidRDefault="003A5181" w:rsidP="000B6749">
      <w:pPr>
        <w:rPr>
          <w:b/>
        </w:rPr>
      </w:pPr>
    </w:p>
    <w:p w14:paraId="35DF15C8" w14:textId="77777777" w:rsidR="003A5181" w:rsidRDefault="003A5181" w:rsidP="000B6749">
      <w:pPr>
        <w:rPr>
          <w:b/>
        </w:rPr>
      </w:pPr>
    </w:p>
    <w:p w14:paraId="7CF312C8" w14:textId="77777777" w:rsidR="003A5181" w:rsidRDefault="003A5181" w:rsidP="000B6749">
      <w:pPr>
        <w:rPr>
          <w:b/>
        </w:rPr>
      </w:pPr>
    </w:p>
    <w:p w14:paraId="5747290B" w14:textId="77777777" w:rsidR="003A5181" w:rsidRDefault="003A5181" w:rsidP="000B6749">
      <w:pPr>
        <w:rPr>
          <w:b/>
        </w:rPr>
      </w:pPr>
    </w:p>
    <w:p w14:paraId="41C7A55D" w14:textId="77777777" w:rsidR="003A5181" w:rsidRDefault="003A5181" w:rsidP="000B6749">
      <w:pPr>
        <w:rPr>
          <w:b/>
        </w:rPr>
      </w:pPr>
    </w:p>
    <w:p w14:paraId="15ABA241" w14:textId="77777777" w:rsidR="003A5181" w:rsidRDefault="003A5181" w:rsidP="000B6749">
      <w:pPr>
        <w:rPr>
          <w:b/>
        </w:rPr>
      </w:pPr>
    </w:p>
    <w:p w14:paraId="5FF79BEA" w14:textId="77777777" w:rsidR="003A5181" w:rsidRDefault="003A5181" w:rsidP="000B6749">
      <w:pPr>
        <w:rPr>
          <w:b/>
        </w:rPr>
      </w:pPr>
    </w:p>
    <w:p w14:paraId="64A1C612" w14:textId="77777777" w:rsidR="003A5181" w:rsidRDefault="003A5181" w:rsidP="000B6749">
      <w:pPr>
        <w:rPr>
          <w:b/>
        </w:rPr>
      </w:pPr>
    </w:p>
    <w:p w14:paraId="6D790D5A" w14:textId="77777777" w:rsidR="003A5181" w:rsidRDefault="003A5181" w:rsidP="000B6749">
      <w:pPr>
        <w:rPr>
          <w:b/>
        </w:rPr>
      </w:pPr>
    </w:p>
    <w:p w14:paraId="6692D90B" w14:textId="77777777" w:rsidR="003A5181" w:rsidRDefault="003A5181" w:rsidP="000B6749">
      <w:pPr>
        <w:rPr>
          <w:b/>
        </w:rPr>
      </w:pPr>
    </w:p>
    <w:p w14:paraId="7330ABDD" w14:textId="77777777" w:rsidR="003A5181" w:rsidRDefault="003A5181" w:rsidP="000B6749">
      <w:pPr>
        <w:rPr>
          <w:b/>
        </w:rPr>
      </w:pPr>
    </w:p>
    <w:p w14:paraId="4867CF1E" w14:textId="77777777" w:rsidR="003A5181" w:rsidRDefault="003A5181" w:rsidP="000B6749">
      <w:pPr>
        <w:rPr>
          <w:b/>
        </w:rPr>
      </w:pPr>
    </w:p>
    <w:p w14:paraId="746725F9" w14:textId="77777777" w:rsidR="003A5181" w:rsidRDefault="003A5181" w:rsidP="000B6749">
      <w:pPr>
        <w:rPr>
          <w:b/>
        </w:rPr>
      </w:pPr>
    </w:p>
    <w:p w14:paraId="1852BC53" w14:textId="77777777" w:rsidR="003A5181" w:rsidRDefault="003A5181" w:rsidP="000B6749">
      <w:pPr>
        <w:rPr>
          <w:b/>
        </w:rPr>
      </w:pPr>
    </w:p>
    <w:p w14:paraId="1F0C72BE" w14:textId="77777777" w:rsidR="003A5181" w:rsidRDefault="003A5181" w:rsidP="000B6749">
      <w:pPr>
        <w:rPr>
          <w:b/>
        </w:rPr>
      </w:pPr>
    </w:p>
    <w:p w14:paraId="36164C75" w14:textId="77777777" w:rsidR="003A5181" w:rsidRDefault="003A5181" w:rsidP="000B6749">
      <w:pPr>
        <w:rPr>
          <w:b/>
        </w:rPr>
      </w:pPr>
    </w:p>
    <w:p w14:paraId="151D17E2" w14:textId="7AFCF10B" w:rsidR="003A5181" w:rsidRDefault="003A5181" w:rsidP="000B6749">
      <w:pPr>
        <w:rPr>
          <w:b/>
        </w:rPr>
      </w:pPr>
    </w:p>
    <w:p w14:paraId="4B493966" w14:textId="77777777" w:rsidR="00151E4A" w:rsidRPr="001939BB" w:rsidRDefault="00997709">
      <w:pPr>
        <w:spacing w:after="0" w:line="240" w:lineRule="auto"/>
        <w:rPr>
          <w:b/>
        </w:rPr>
      </w:pPr>
      <w:r w:rsidRPr="001939BB">
        <w:rPr>
          <w:b/>
        </w:rPr>
        <w:lastRenderedPageBreak/>
        <w:t>BILAGA 4</w:t>
      </w:r>
    </w:p>
    <w:p w14:paraId="52798FB6" w14:textId="77777777" w:rsidR="00151E4A" w:rsidRPr="001939BB" w:rsidRDefault="00151E4A">
      <w:pPr>
        <w:spacing w:after="0" w:line="240" w:lineRule="auto"/>
        <w:rPr>
          <w:b/>
        </w:rPr>
      </w:pPr>
    </w:p>
    <w:p w14:paraId="1C8B0BC4" w14:textId="77777777" w:rsidR="00151E4A" w:rsidRPr="001939BB" w:rsidRDefault="00151E4A" w:rsidP="00151E4A">
      <w:pPr>
        <w:pStyle w:val="Rubrik3"/>
      </w:pPr>
      <w:r w:rsidRPr="001939BB">
        <w:t>Beställning arbetstekniska hjälpmedel</w:t>
      </w:r>
    </w:p>
    <w:p w14:paraId="1D4F1F18" w14:textId="77777777" w:rsidR="00151E4A" w:rsidRPr="001939BB" w:rsidRDefault="00151E4A" w:rsidP="00151E4A">
      <w:r w:rsidRPr="001939BB">
        <w:t>I nedanstående stycke menas enhetschef på respektive enhet.</w:t>
      </w:r>
    </w:p>
    <w:p w14:paraId="7F689ABB" w14:textId="77777777" w:rsidR="00151E4A" w:rsidRPr="001939BB" w:rsidRDefault="00151E4A" w:rsidP="00151E4A">
      <w:pPr>
        <w:pStyle w:val="Liststycke"/>
        <w:numPr>
          <w:ilvl w:val="0"/>
          <w:numId w:val="9"/>
        </w:numPr>
        <w:spacing w:after="0"/>
        <w:contextualSpacing/>
        <w:rPr>
          <w:szCs w:val="24"/>
        </w:rPr>
      </w:pPr>
      <w:r w:rsidRPr="001939BB">
        <w:rPr>
          <w:szCs w:val="24"/>
        </w:rPr>
        <w:t>Enhetschef bedömer behov av arbetstekniskt hjälpmedel tillsammans med patient och omvårdnadspersonal och i samråd med arbetsterapeut, fysioterapeut eller sjuksköterska.</w:t>
      </w:r>
      <w:r w:rsidRPr="001939BB">
        <w:rPr>
          <w:i/>
          <w:szCs w:val="24"/>
        </w:rPr>
        <w:t xml:space="preserve"> </w:t>
      </w:r>
    </w:p>
    <w:p w14:paraId="6B04EEEB" w14:textId="77777777" w:rsidR="00151E4A" w:rsidRPr="001939BB" w:rsidRDefault="00151E4A" w:rsidP="00151E4A">
      <w:pPr>
        <w:pStyle w:val="Liststycke"/>
        <w:numPr>
          <w:ilvl w:val="0"/>
          <w:numId w:val="9"/>
        </w:numPr>
        <w:spacing w:after="0"/>
        <w:contextualSpacing/>
        <w:rPr>
          <w:szCs w:val="24"/>
        </w:rPr>
      </w:pPr>
      <w:r w:rsidRPr="001939BB">
        <w:rPr>
          <w:szCs w:val="24"/>
        </w:rPr>
        <w:t>När behov konstaterats kontaktar Enhetschef förskrivare som överlämnar nödvändiga uppgifter på aktuellt hjälpmedel t.ex. artikelnummer.</w:t>
      </w:r>
    </w:p>
    <w:p w14:paraId="374E984B" w14:textId="4F17D43B" w:rsidR="00151E4A" w:rsidRPr="001939BB" w:rsidRDefault="00151E4A" w:rsidP="00151E4A">
      <w:pPr>
        <w:pStyle w:val="Liststycke"/>
        <w:spacing w:after="0"/>
        <w:ind w:left="720"/>
        <w:contextualSpacing/>
        <w:rPr>
          <w:szCs w:val="24"/>
        </w:rPr>
      </w:pPr>
      <w:r w:rsidRPr="001939BB">
        <w:rPr>
          <w:szCs w:val="24"/>
        </w:rPr>
        <w:t>Enhetschef beställer aktuell produkt från Hjälpmedelscentralen. Enhetschef använder sig av ”Kundorder Grundutrustning” på Hjälpmedel</w:t>
      </w:r>
      <w:r w:rsidR="00C93018" w:rsidRPr="001939BB">
        <w:rPr>
          <w:szCs w:val="24"/>
        </w:rPr>
        <w:t>s</w:t>
      </w:r>
      <w:r w:rsidRPr="001939BB">
        <w:rPr>
          <w:szCs w:val="24"/>
        </w:rPr>
        <w:t xml:space="preserve">centralen Borås. Kundnummer (2102), Betalare (2084) och enhetens referensnummer uppges. </w:t>
      </w:r>
      <w:hyperlink r:id="rId15" w:history="1">
        <w:r w:rsidRPr="001939BB">
          <w:rPr>
            <w:rStyle w:val="Hyperlnk"/>
            <w:color w:val="auto"/>
            <w:szCs w:val="24"/>
          </w:rPr>
          <w:t>https://alfresco.vgregion.se/alfresco/service/vgr/storage/node/content/workspace/SpacesStore/e7a840bf-9c58-4d93-a433-fa902c1af28f/Kundorder,%20grundutrustning.pdf?a=false&amp;guest=true</w:t>
        </w:r>
      </w:hyperlink>
      <w:r w:rsidRPr="001939BB">
        <w:rPr>
          <w:szCs w:val="24"/>
        </w:rPr>
        <w:t xml:space="preserve"> </w:t>
      </w:r>
    </w:p>
    <w:p w14:paraId="5D3556E0" w14:textId="77777777" w:rsidR="00151E4A" w:rsidRPr="001939BB" w:rsidRDefault="00151E4A" w:rsidP="00151E4A">
      <w:pPr>
        <w:pStyle w:val="Liststycke"/>
        <w:numPr>
          <w:ilvl w:val="0"/>
          <w:numId w:val="9"/>
        </w:numPr>
        <w:spacing w:after="0"/>
        <w:contextualSpacing/>
        <w:rPr>
          <w:szCs w:val="24"/>
        </w:rPr>
      </w:pPr>
      <w:r w:rsidRPr="001939BB">
        <w:rPr>
          <w:szCs w:val="24"/>
        </w:rPr>
        <w:t xml:space="preserve">Utleverans ombesörjs av Hjälpmedelscentralen i samråd med Enhetschef. Enhetschef alt. omvårdnadspersonal står som kontaktperson vid leverans. </w:t>
      </w:r>
    </w:p>
    <w:p w14:paraId="6252C336" w14:textId="77777777" w:rsidR="00151E4A" w:rsidRPr="001939BB" w:rsidRDefault="00151E4A" w:rsidP="00151E4A">
      <w:pPr>
        <w:pStyle w:val="Liststycke"/>
        <w:numPr>
          <w:ilvl w:val="0"/>
          <w:numId w:val="9"/>
        </w:numPr>
        <w:spacing w:after="0"/>
        <w:contextualSpacing/>
        <w:rPr>
          <w:szCs w:val="24"/>
        </w:rPr>
      </w:pPr>
      <w:r w:rsidRPr="001939BB">
        <w:rPr>
          <w:szCs w:val="24"/>
        </w:rPr>
        <w:t xml:space="preserve">Enhetschef ansvarar för eventuell ommöblering eller dylikt. </w:t>
      </w:r>
    </w:p>
    <w:p w14:paraId="1C17E7C7" w14:textId="77777777" w:rsidR="00151E4A" w:rsidRPr="001939BB" w:rsidRDefault="00151E4A" w:rsidP="00151E4A">
      <w:pPr>
        <w:pStyle w:val="Liststycke"/>
        <w:numPr>
          <w:ilvl w:val="0"/>
          <w:numId w:val="9"/>
        </w:numPr>
        <w:spacing w:after="0"/>
        <w:contextualSpacing/>
        <w:rPr>
          <w:szCs w:val="24"/>
        </w:rPr>
      </w:pPr>
      <w:r w:rsidRPr="001939BB">
        <w:rPr>
          <w:szCs w:val="24"/>
        </w:rPr>
        <w:t xml:space="preserve">Funktionskontroll och besiktning görs vid hyra från Hjälpmedelscentralen. Vid inköp ombesörjer Enhetschef detta. </w:t>
      </w:r>
    </w:p>
    <w:p w14:paraId="5C238C1E" w14:textId="77777777" w:rsidR="00151E4A" w:rsidRPr="001939BB" w:rsidRDefault="00151E4A" w:rsidP="00151E4A">
      <w:pPr>
        <w:pStyle w:val="Liststycke"/>
        <w:numPr>
          <w:ilvl w:val="0"/>
          <w:numId w:val="9"/>
        </w:numPr>
        <w:spacing w:after="0"/>
        <w:contextualSpacing/>
        <w:rPr>
          <w:szCs w:val="24"/>
        </w:rPr>
      </w:pPr>
      <w:r w:rsidRPr="001939BB">
        <w:rPr>
          <w:szCs w:val="24"/>
        </w:rPr>
        <w:t xml:space="preserve">Faktura från VG-regionen sänds till berörd enhet. </w:t>
      </w:r>
    </w:p>
    <w:p w14:paraId="5AC33808" w14:textId="6BE9A020" w:rsidR="00151E4A" w:rsidRPr="001939BB" w:rsidRDefault="00151E4A" w:rsidP="00151E4A">
      <w:pPr>
        <w:pStyle w:val="Liststycke"/>
        <w:numPr>
          <w:ilvl w:val="0"/>
          <w:numId w:val="9"/>
        </w:numPr>
        <w:spacing w:after="0"/>
        <w:contextualSpacing/>
        <w:rPr>
          <w:szCs w:val="24"/>
        </w:rPr>
      </w:pPr>
      <w:r w:rsidRPr="001939BB">
        <w:rPr>
          <w:szCs w:val="24"/>
        </w:rPr>
        <w:t xml:space="preserve">När hjälpmedelsbehovet upphört, ombesörjer Enhetschef återlämning/hämtning av aktuellt hjälpmedel och kontrollerar att debitering avslutas. </w:t>
      </w:r>
    </w:p>
    <w:p w14:paraId="7CB0E5E8" w14:textId="1913DB1E" w:rsidR="00151E4A" w:rsidRPr="001939BB" w:rsidRDefault="00151E4A" w:rsidP="00151E4A">
      <w:pPr>
        <w:spacing w:after="0"/>
        <w:contextualSpacing/>
        <w:rPr>
          <w:szCs w:val="24"/>
        </w:rPr>
      </w:pPr>
    </w:p>
    <w:p w14:paraId="29C9D7C8" w14:textId="3F67CAE1" w:rsidR="00151E4A" w:rsidRPr="001939BB" w:rsidRDefault="00151E4A" w:rsidP="00151E4A">
      <w:pPr>
        <w:spacing w:after="0"/>
        <w:contextualSpacing/>
        <w:rPr>
          <w:szCs w:val="24"/>
        </w:rPr>
      </w:pPr>
    </w:p>
    <w:p w14:paraId="4D7EDC80" w14:textId="52D84D3C" w:rsidR="00151E4A" w:rsidRDefault="00151E4A" w:rsidP="00151E4A">
      <w:pPr>
        <w:spacing w:after="0"/>
        <w:contextualSpacing/>
        <w:rPr>
          <w:b/>
        </w:rPr>
      </w:pPr>
      <w:r w:rsidRPr="001939BB">
        <w:t xml:space="preserve">Vid </w:t>
      </w:r>
      <w:r w:rsidR="00C93018" w:rsidRPr="001939BB">
        <w:t xml:space="preserve">behov av hjälp med t.ex. </w:t>
      </w:r>
      <w:r w:rsidRPr="001939BB">
        <w:t>inköp, service och montering registrerar hjälpmedelstekniker arbetstid och materialkostnad och interndebitering sker.</w:t>
      </w:r>
      <w:r w:rsidR="00997709">
        <w:rPr>
          <w:b/>
        </w:rPr>
        <w:br w:type="page"/>
      </w:r>
    </w:p>
    <w:p w14:paraId="668E3964" w14:textId="41FE0F31" w:rsidR="003C0A8C" w:rsidRDefault="000B6749" w:rsidP="000B6749">
      <w:pPr>
        <w:rPr>
          <w:b/>
        </w:rPr>
      </w:pPr>
      <w:r>
        <w:rPr>
          <w:b/>
        </w:rPr>
        <w:lastRenderedPageBreak/>
        <w:t xml:space="preserve">BILAGA </w:t>
      </w:r>
      <w:r w:rsidR="00997709">
        <w:rPr>
          <w:b/>
        </w:rPr>
        <w:t>5</w:t>
      </w:r>
    </w:p>
    <w:p w14:paraId="23B0B6EA" w14:textId="77777777" w:rsidR="003C0A8C" w:rsidRDefault="003C0A8C" w:rsidP="000B6749">
      <w:pPr>
        <w:rPr>
          <w:b/>
        </w:rPr>
      </w:pPr>
    </w:p>
    <w:p w14:paraId="7FD1E187" w14:textId="793C91C2" w:rsidR="000B6749" w:rsidRPr="002725EC" w:rsidRDefault="000B6749" w:rsidP="000B6749">
      <w:pPr>
        <w:rPr>
          <w:b/>
        </w:rPr>
      </w:pPr>
      <w:r w:rsidRPr="002725EC">
        <w:rPr>
          <w:b/>
        </w:rPr>
        <w:t>Med inventarienummer:</w:t>
      </w:r>
    </w:p>
    <w:p w14:paraId="31C5E451" w14:textId="330B71A0" w:rsidR="000B6749" w:rsidRDefault="000B6749" w:rsidP="000B6749">
      <w:pPr>
        <w:pStyle w:val="Liststycke"/>
        <w:numPr>
          <w:ilvl w:val="0"/>
          <w:numId w:val="10"/>
        </w:numPr>
        <w:spacing w:line="240" w:lineRule="auto"/>
        <w:contextualSpacing/>
        <w:rPr>
          <w:szCs w:val="24"/>
        </w:rPr>
      </w:pPr>
      <w:r w:rsidRPr="002725EC">
        <w:rPr>
          <w:szCs w:val="24"/>
        </w:rPr>
        <w:t>Motionscykel</w:t>
      </w:r>
      <w:r w:rsidRPr="002725EC">
        <w:rPr>
          <w:szCs w:val="24"/>
        </w:rPr>
        <w:tab/>
      </w:r>
    </w:p>
    <w:p w14:paraId="5912DF17" w14:textId="339A33B4" w:rsidR="0033086B" w:rsidRDefault="0033086B" w:rsidP="000B6749">
      <w:pPr>
        <w:pStyle w:val="Liststycke"/>
        <w:numPr>
          <w:ilvl w:val="0"/>
          <w:numId w:val="10"/>
        </w:numPr>
        <w:spacing w:line="240" w:lineRule="auto"/>
        <w:contextualSpacing/>
        <w:rPr>
          <w:szCs w:val="24"/>
        </w:rPr>
      </w:pPr>
      <w:r>
        <w:rPr>
          <w:szCs w:val="24"/>
        </w:rPr>
        <w:t>Manuped</w:t>
      </w:r>
    </w:p>
    <w:p w14:paraId="0FD4BD0A" w14:textId="6D6826AB" w:rsidR="000B6749" w:rsidRPr="002725EC" w:rsidRDefault="000B6749" w:rsidP="000B6749">
      <w:pPr>
        <w:pStyle w:val="Liststycke"/>
        <w:numPr>
          <w:ilvl w:val="0"/>
          <w:numId w:val="10"/>
        </w:numPr>
        <w:spacing w:line="240" w:lineRule="auto"/>
        <w:contextualSpacing/>
        <w:rPr>
          <w:szCs w:val="24"/>
        </w:rPr>
      </w:pPr>
      <w:r w:rsidRPr="002725EC">
        <w:rPr>
          <w:szCs w:val="24"/>
        </w:rPr>
        <w:t xml:space="preserve">Motordriven cykel t.ex. </w:t>
      </w:r>
      <w:proofErr w:type="spellStart"/>
      <w:r w:rsidRPr="002725EC">
        <w:rPr>
          <w:szCs w:val="24"/>
        </w:rPr>
        <w:t>MOTOmed</w:t>
      </w:r>
      <w:proofErr w:type="spellEnd"/>
      <w:r w:rsidRPr="002725EC">
        <w:rPr>
          <w:szCs w:val="24"/>
        </w:rPr>
        <w:t xml:space="preserve"> Viva</w:t>
      </w:r>
    </w:p>
    <w:p w14:paraId="6F64D24A"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Dragapparat</w:t>
      </w:r>
      <w:r w:rsidRPr="002725EC">
        <w:rPr>
          <w:szCs w:val="24"/>
        </w:rPr>
        <w:tab/>
      </w:r>
    </w:p>
    <w:p w14:paraId="09E460CA"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Ribbstol</w:t>
      </w:r>
      <w:r w:rsidRPr="002725EC">
        <w:rPr>
          <w:szCs w:val="24"/>
        </w:rPr>
        <w:tab/>
      </w:r>
    </w:p>
    <w:p w14:paraId="1961DB42"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Brits</w:t>
      </w:r>
      <w:r w:rsidRPr="002725EC">
        <w:rPr>
          <w:szCs w:val="24"/>
        </w:rPr>
        <w:tab/>
      </w:r>
    </w:p>
    <w:p w14:paraId="5A253D74"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Barr   </w:t>
      </w:r>
    </w:p>
    <w:p w14:paraId="61B37A1C"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Arbetsstol    </w:t>
      </w:r>
    </w:p>
    <w:p w14:paraId="3D605E63" w14:textId="77777777" w:rsidR="000B6749" w:rsidRPr="002725EC" w:rsidRDefault="000B6749" w:rsidP="000B6749">
      <w:pPr>
        <w:pStyle w:val="Liststycke"/>
        <w:numPr>
          <w:ilvl w:val="0"/>
          <w:numId w:val="10"/>
        </w:numPr>
        <w:spacing w:line="240" w:lineRule="auto"/>
        <w:contextualSpacing/>
        <w:rPr>
          <w:szCs w:val="24"/>
        </w:rPr>
      </w:pPr>
      <w:proofErr w:type="spellStart"/>
      <w:r w:rsidRPr="002725EC">
        <w:rPr>
          <w:szCs w:val="24"/>
        </w:rPr>
        <w:t>Psoaskudde</w:t>
      </w:r>
      <w:proofErr w:type="spellEnd"/>
      <w:r w:rsidRPr="002725EC">
        <w:rPr>
          <w:szCs w:val="24"/>
        </w:rPr>
        <w:t xml:space="preserve">   </w:t>
      </w:r>
    </w:p>
    <w:p w14:paraId="3511CA1E"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Cylinderkudde 10x50cm och 15x50cm  </w:t>
      </w:r>
    </w:p>
    <w:p w14:paraId="0683A5B0"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Balansplatta/-kudde </w:t>
      </w:r>
    </w:p>
    <w:p w14:paraId="0377FAAD" w14:textId="77777777" w:rsidR="000B6749" w:rsidRDefault="000B6749" w:rsidP="000B6749">
      <w:pPr>
        <w:pStyle w:val="Liststycke"/>
        <w:numPr>
          <w:ilvl w:val="0"/>
          <w:numId w:val="10"/>
        </w:numPr>
        <w:spacing w:line="240" w:lineRule="auto"/>
        <w:contextualSpacing/>
        <w:rPr>
          <w:szCs w:val="24"/>
        </w:rPr>
      </w:pPr>
      <w:r w:rsidRPr="002725EC">
        <w:rPr>
          <w:szCs w:val="24"/>
        </w:rPr>
        <w:t xml:space="preserve">Stepbräda   </w:t>
      </w:r>
    </w:p>
    <w:p w14:paraId="2CD878FE" w14:textId="77777777" w:rsidR="000B6749" w:rsidRDefault="000B6749" w:rsidP="000B6749">
      <w:pPr>
        <w:spacing w:line="240" w:lineRule="auto"/>
        <w:rPr>
          <w:szCs w:val="24"/>
        </w:rPr>
      </w:pPr>
    </w:p>
    <w:p w14:paraId="07A68051" w14:textId="77777777" w:rsidR="000B6749" w:rsidRPr="002725EC" w:rsidRDefault="000B6749" w:rsidP="000B6749">
      <w:pPr>
        <w:spacing w:line="240" w:lineRule="auto"/>
        <w:rPr>
          <w:b/>
          <w:szCs w:val="24"/>
        </w:rPr>
      </w:pPr>
      <w:r w:rsidRPr="002725EC">
        <w:rPr>
          <w:b/>
          <w:szCs w:val="24"/>
        </w:rPr>
        <w:t>Ej uppmärkt med inventarienummer:</w:t>
      </w:r>
    </w:p>
    <w:p w14:paraId="19956750"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Hantlar 0,5kg, 1kg, 2kg och 3kg</w:t>
      </w:r>
      <w:r w:rsidRPr="002725EC">
        <w:rPr>
          <w:szCs w:val="24"/>
        </w:rPr>
        <w:tab/>
      </w:r>
      <w:r w:rsidRPr="002725EC">
        <w:rPr>
          <w:szCs w:val="24"/>
        </w:rPr>
        <w:tab/>
      </w:r>
    </w:p>
    <w:p w14:paraId="13A93145"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Viktmanschetter 0,5kg, 1kg, 2kg, 3kg och 4kg</w:t>
      </w:r>
      <w:r w:rsidRPr="002725EC">
        <w:rPr>
          <w:szCs w:val="24"/>
        </w:rPr>
        <w:tab/>
      </w:r>
    </w:p>
    <w:p w14:paraId="5CD3E94C" w14:textId="77777777" w:rsidR="000B6749" w:rsidRPr="002725EC" w:rsidRDefault="000B6749" w:rsidP="000B6749">
      <w:pPr>
        <w:pStyle w:val="Liststycke"/>
        <w:numPr>
          <w:ilvl w:val="0"/>
          <w:numId w:val="10"/>
        </w:numPr>
        <w:spacing w:line="240" w:lineRule="auto"/>
        <w:contextualSpacing/>
        <w:rPr>
          <w:szCs w:val="24"/>
        </w:rPr>
      </w:pPr>
      <w:proofErr w:type="spellStart"/>
      <w:r w:rsidRPr="002725EC">
        <w:rPr>
          <w:szCs w:val="24"/>
        </w:rPr>
        <w:t>Kildyna</w:t>
      </w:r>
      <w:proofErr w:type="spellEnd"/>
      <w:r w:rsidRPr="002725EC">
        <w:rPr>
          <w:szCs w:val="24"/>
        </w:rPr>
        <w:tab/>
      </w:r>
    </w:p>
    <w:p w14:paraId="48AA0284"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Tunn matta t.ex. </w:t>
      </w:r>
      <w:proofErr w:type="spellStart"/>
      <w:r w:rsidRPr="002725EC">
        <w:rPr>
          <w:szCs w:val="24"/>
        </w:rPr>
        <w:t>Airex</w:t>
      </w:r>
      <w:proofErr w:type="spellEnd"/>
      <w:r w:rsidRPr="002725EC">
        <w:rPr>
          <w:szCs w:val="24"/>
        </w:rPr>
        <w:tab/>
      </w:r>
    </w:p>
    <w:p w14:paraId="3D2F7019"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Glidbräda</w:t>
      </w:r>
      <w:r w:rsidRPr="002725EC">
        <w:rPr>
          <w:szCs w:val="24"/>
        </w:rPr>
        <w:tab/>
      </w:r>
    </w:p>
    <w:p w14:paraId="5FEC495E" w14:textId="77777777" w:rsidR="000B6749" w:rsidRPr="002725EC" w:rsidRDefault="000B6749" w:rsidP="000B6749">
      <w:pPr>
        <w:pStyle w:val="Liststycke"/>
        <w:numPr>
          <w:ilvl w:val="0"/>
          <w:numId w:val="10"/>
        </w:numPr>
        <w:spacing w:line="240" w:lineRule="auto"/>
        <w:contextualSpacing/>
        <w:rPr>
          <w:szCs w:val="24"/>
        </w:rPr>
      </w:pPr>
      <w:r w:rsidRPr="002725EC">
        <w:rPr>
          <w:szCs w:val="24"/>
        </w:rPr>
        <w:t xml:space="preserve">Flexibelt </w:t>
      </w:r>
      <w:proofErr w:type="spellStart"/>
      <w:r w:rsidRPr="002725EC">
        <w:rPr>
          <w:szCs w:val="24"/>
        </w:rPr>
        <w:t>strl</w:t>
      </w:r>
      <w:proofErr w:type="spellEnd"/>
      <w:r w:rsidRPr="002725EC">
        <w:rPr>
          <w:szCs w:val="24"/>
        </w:rPr>
        <w:t xml:space="preserve"> M</w:t>
      </w:r>
      <w:r w:rsidRPr="002725EC">
        <w:rPr>
          <w:szCs w:val="24"/>
        </w:rPr>
        <w:tab/>
      </w:r>
    </w:p>
    <w:p w14:paraId="06C796A2" w14:textId="77777777" w:rsidR="000B6749" w:rsidRDefault="000B6749" w:rsidP="000B6749">
      <w:pPr>
        <w:pStyle w:val="Liststycke"/>
        <w:numPr>
          <w:ilvl w:val="0"/>
          <w:numId w:val="10"/>
        </w:numPr>
        <w:spacing w:line="240" w:lineRule="auto"/>
        <w:contextualSpacing/>
        <w:rPr>
          <w:szCs w:val="24"/>
        </w:rPr>
      </w:pPr>
      <w:proofErr w:type="spellStart"/>
      <w:r w:rsidRPr="002725EC">
        <w:rPr>
          <w:szCs w:val="24"/>
        </w:rPr>
        <w:t>Aktivitetskit</w:t>
      </w:r>
      <w:proofErr w:type="spellEnd"/>
      <w:r w:rsidRPr="002725EC">
        <w:rPr>
          <w:szCs w:val="24"/>
        </w:rPr>
        <w:t xml:space="preserve"> med t.ex. ballonger, bollar, ärtpåsar</w:t>
      </w:r>
    </w:p>
    <w:p w14:paraId="0D10E96E" w14:textId="445F5645" w:rsidR="000B6749" w:rsidRDefault="000B6749" w:rsidP="000B6749">
      <w:pPr>
        <w:pStyle w:val="Liststycke"/>
        <w:numPr>
          <w:ilvl w:val="0"/>
          <w:numId w:val="10"/>
        </w:numPr>
        <w:spacing w:line="240" w:lineRule="auto"/>
        <w:contextualSpacing/>
        <w:rPr>
          <w:szCs w:val="24"/>
        </w:rPr>
      </w:pPr>
      <w:r w:rsidRPr="002725EC">
        <w:rPr>
          <w:szCs w:val="24"/>
        </w:rPr>
        <w:t xml:space="preserve">Bertilplatta 6cm och 8cm  </w:t>
      </w:r>
    </w:p>
    <w:p w14:paraId="187D67B7" w14:textId="50EF4E13" w:rsidR="000B6749" w:rsidRDefault="000B6749" w:rsidP="000B6749">
      <w:pPr>
        <w:spacing w:line="240" w:lineRule="auto"/>
        <w:contextualSpacing/>
        <w:rPr>
          <w:szCs w:val="24"/>
        </w:rPr>
      </w:pPr>
    </w:p>
    <w:p w14:paraId="079305D3" w14:textId="2E5317BE" w:rsidR="000B6749" w:rsidRDefault="000B6749" w:rsidP="000B6749">
      <w:pPr>
        <w:spacing w:line="240" w:lineRule="auto"/>
        <w:contextualSpacing/>
        <w:rPr>
          <w:szCs w:val="24"/>
        </w:rPr>
      </w:pPr>
    </w:p>
    <w:p w14:paraId="44C28E51" w14:textId="54985497" w:rsidR="000B6749" w:rsidRDefault="000B6749" w:rsidP="000B6749">
      <w:pPr>
        <w:spacing w:line="240" w:lineRule="auto"/>
        <w:contextualSpacing/>
        <w:rPr>
          <w:szCs w:val="24"/>
        </w:rPr>
      </w:pPr>
    </w:p>
    <w:p w14:paraId="72F20237" w14:textId="3DB0A58B" w:rsidR="000B6749" w:rsidRDefault="000B6749" w:rsidP="000B6749">
      <w:pPr>
        <w:spacing w:line="240" w:lineRule="auto"/>
        <w:contextualSpacing/>
        <w:rPr>
          <w:szCs w:val="24"/>
        </w:rPr>
      </w:pPr>
    </w:p>
    <w:p w14:paraId="3CCB9E36" w14:textId="6A8159DA" w:rsidR="000B6749" w:rsidRDefault="000B6749" w:rsidP="000B6749">
      <w:pPr>
        <w:spacing w:line="240" w:lineRule="auto"/>
        <w:contextualSpacing/>
        <w:rPr>
          <w:szCs w:val="24"/>
        </w:rPr>
      </w:pPr>
    </w:p>
    <w:p w14:paraId="7F60F109" w14:textId="77777777" w:rsidR="000B6749" w:rsidRDefault="000B6749" w:rsidP="000B6749">
      <w:pPr>
        <w:spacing w:line="240" w:lineRule="auto"/>
        <w:contextualSpacing/>
        <w:rPr>
          <w:szCs w:val="24"/>
        </w:rPr>
      </w:pPr>
    </w:p>
    <w:p w14:paraId="7E9A6190" w14:textId="7551FEE6" w:rsidR="000B6749" w:rsidRDefault="000B6749" w:rsidP="000B6749">
      <w:pPr>
        <w:spacing w:line="240" w:lineRule="auto"/>
        <w:contextualSpacing/>
        <w:rPr>
          <w:szCs w:val="24"/>
        </w:rPr>
      </w:pPr>
    </w:p>
    <w:p w14:paraId="65ACB31D" w14:textId="77777777" w:rsidR="000B6749" w:rsidRPr="000B6749" w:rsidRDefault="000B6749" w:rsidP="000B6749">
      <w:pPr>
        <w:spacing w:line="240" w:lineRule="auto"/>
        <w:contextualSpacing/>
        <w:rPr>
          <w:szCs w:val="24"/>
        </w:rPr>
      </w:pPr>
    </w:p>
    <w:p w14:paraId="79E275E6" w14:textId="77777777" w:rsidR="00EC6046" w:rsidRDefault="00EC6046" w:rsidP="00DE26D3">
      <w:pPr>
        <w:spacing w:after="0" w:line="240" w:lineRule="auto"/>
        <w:rPr>
          <w:rFonts w:cs="Arial"/>
          <w:szCs w:val="24"/>
        </w:rPr>
      </w:pPr>
    </w:p>
    <w:p w14:paraId="1FA86FB6" w14:textId="6F39DC09" w:rsidR="00EC6046" w:rsidRDefault="00EC6046" w:rsidP="00DE26D3">
      <w:pPr>
        <w:spacing w:after="0" w:line="240" w:lineRule="auto"/>
        <w:rPr>
          <w:rFonts w:cs="Arial"/>
          <w:szCs w:val="24"/>
        </w:rPr>
      </w:pPr>
    </w:p>
    <w:p w14:paraId="16D63F9C" w14:textId="3452FD4B" w:rsidR="00EC6046" w:rsidRDefault="00EC6046" w:rsidP="00DE26D3">
      <w:pPr>
        <w:spacing w:after="0" w:line="240" w:lineRule="auto"/>
        <w:rPr>
          <w:rFonts w:cs="Arial"/>
          <w:szCs w:val="24"/>
        </w:rPr>
      </w:pPr>
    </w:p>
    <w:p w14:paraId="6ECBF3DF" w14:textId="215792BF" w:rsidR="00EC6046" w:rsidRDefault="00EC6046" w:rsidP="00DE26D3">
      <w:pPr>
        <w:spacing w:after="0" w:line="240" w:lineRule="auto"/>
        <w:rPr>
          <w:rFonts w:cs="Arial"/>
          <w:szCs w:val="24"/>
        </w:rPr>
      </w:pPr>
    </w:p>
    <w:p w14:paraId="37A5700C" w14:textId="60C83AD9" w:rsidR="00EC6046" w:rsidRDefault="00EC6046" w:rsidP="00DE26D3">
      <w:pPr>
        <w:spacing w:after="0" w:line="240" w:lineRule="auto"/>
        <w:rPr>
          <w:rFonts w:cs="Arial"/>
          <w:szCs w:val="24"/>
        </w:rPr>
      </w:pPr>
    </w:p>
    <w:p w14:paraId="7C868366" w14:textId="4F6BE7D3" w:rsidR="00EC6046" w:rsidRDefault="00EC6046" w:rsidP="00DE26D3">
      <w:pPr>
        <w:spacing w:after="0" w:line="240" w:lineRule="auto"/>
        <w:rPr>
          <w:rFonts w:cs="Arial"/>
          <w:szCs w:val="24"/>
        </w:rPr>
      </w:pPr>
    </w:p>
    <w:p w14:paraId="6E5E0E8D" w14:textId="77777777" w:rsidR="00EC6046" w:rsidRDefault="00EC6046" w:rsidP="00DE26D3">
      <w:pPr>
        <w:spacing w:after="0" w:line="240" w:lineRule="auto"/>
        <w:rPr>
          <w:rFonts w:cs="Arial"/>
          <w:szCs w:val="24"/>
        </w:rPr>
      </w:pPr>
    </w:p>
    <w:sectPr w:rsidR="00EC6046" w:rsidSect="00485F8E">
      <w:headerReference w:type="even" r:id="rId16"/>
      <w:headerReference w:type="default" r:id="rId17"/>
      <w:footerReference w:type="even" r:id="rId18"/>
      <w:footerReference w:type="default" r:id="rId19"/>
      <w:headerReference w:type="first" r:id="rId20"/>
      <w:footerReference w:type="first" r:id="rId21"/>
      <w:pgSz w:w="11906" w:h="16838"/>
      <w:pgMar w:top="1417" w:right="849" w:bottom="709" w:left="1417" w:header="708" w:footer="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F823" w14:textId="77777777" w:rsidR="00D453DF" w:rsidRDefault="00D453DF" w:rsidP="00F23B5C">
      <w:pPr>
        <w:spacing w:after="0" w:line="240" w:lineRule="auto"/>
      </w:pPr>
      <w:r>
        <w:separator/>
      </w:r>
    </w:p>
  </w:endnote>
  <w:endnote w:type="continuationSeparator" w:id="0">
    <w:p w14:paraId="2F32D728" w14:textId="77777777" w:rsidR="00D453DF" w:rsidRDefault="00D453DF" w:rsidP="00F2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B11C" w14:textId="77777777" w:rsidR="001C7579" w:rsidRDefault="001C75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2AC3" w14:textId="440B8A8D" w:rsidR="00C079EC" w:rsidRPr="007518C0" w:rsidRDefault="00485F8E" w:rsidP="00485F8E">
    <w:pPr>
      <w:pStyle w:val="Sidfot"/>
      <w:tabs>
        <w:tab w:val="left" w:pos="8670"/>
        <w:tab w:val="right" w:pos="9640"/>
      </w:tabs>
      <w:rPr>
        <w:rFonts w:ascii="Trebuchet MS" w:hAnsi="Trebuchet MS"/>
        <w:sz w:val="18"/>
        <w:szCs w:val="18"/>
      </w:rPr>
    </w:pP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00C079EC" w:rsidRPr="007518C0">
      <w:rPr>
        <w:rFonts w:ascii="Trebuchet MS" w:hAnsi="Trebuchet MS"/>
        <w:sz w:val="18"/>
        <w:szCs w:val="18"/>
      </w:rPr>
      <w:fldChar w:fldCharType="begin"/>
    </w:r>
    <w:r w:rsidR="00C079EC" w:rsidRPr="007518C0">
      <w:rPr>
        <w:rFonts w:ascii="Trebuchet MS" w:hAnsi="Trebuchet MS"/>
        <w:sz w:val="18"/>
        <w:szCs w:val="18"/>
      </w:rPr>
      <w:instrText>PAGE</w:instrText>
    </w:r>
    <w:r w:rsidR="00C079EC" w:rsidRPr="007518C0">
      <w:rPr>
        <w:rFonts w:ascii="Trebuchet MS" w:hAnsi="Trebuchet MS"/>
        <w:sz w:val="18"/>
        <w:szCs w:val="18"/>
      </w:rPr>
      <w:fldChar w:fldCharType="separate"/>
    </w:r>
    <w:r w:rsidR="00FB06F8">
      <w:rPr>
        <w:rFonts w:ascii="Trebuchet MS" w:hAnsi="Trebuchet MS"/>
        <w:noProof/>
        <w:sz w:val="18"/>
        <w:szCs w:val="18"/>
      </w:rPr>
      <w:t>2</w:t>
    </w:r>
    <w:r w:rsidR="00C079EC" w:rsidRPr="007518C0">
      <w:rPr>
        <w:rFonts w:ascii="Trebuchet MS" w:hAnsi="Trebuchet MS"/>
        <w:sz w:val="18"/>
        <w:szCs w:val="18"/>
      </w:rPr>
      <w:fldChar w:fldCharType="end"/>
    </w:r>
    <w:r>
      <w:rPr>
        <w:rFonts w:ascii="Trebuchet MS" w:hAnsi="Trebuchet MS"/>
        <w:sz w:val="18"/>
        <w:szCs w:val="18"/>
      </w:rPr>
      <w:t xml:space="preserve"> (</w:t>
    </w:r>
    <w:r w:rsidR="00C079EC" w:rsidRPr="007518C0">
      <w:rPr>
        <w:rFonts w:ascii="Trebuchet MS" w:hAnsi="Trebuchet MS"/>
        <w:sz w:val="18"/>
        <w:szCs w:val="18"/>
      </w:rPr>
      <w:fldChar w:fldCharType="begin"/>
    </w:r>
    <w:r w:rsidR="00C079EC" w:rsidRPr="007518C0">
      <w:rPr>
        <w:rFonts w:ascii="Trebuchet MS" w:hAnsi="Trebuchet MS"/>
        <w:sz w:val="18"/>
        <w:szCs w:val="18"/>
      </w:rPr>
      <w:instrText>NUMPAGES</w:instrText>
    </w:r>
    <w:r w:rsidR="00C079EC" w:rsidRPr="007518C0">
      <w:rPr>
        <w:rFonts w:ascii="Trebuchet MS" w:hAnsi="Trebuchet MS"/>
        <w:sz w:val="18"/>
        <w:szCs w:val="18"/>
      </w:rPr>
      <w:fldChar w:fldCharType="separate"/>
    </w:r>
    <w:r w:rsidR="00FB06F8">
      <w:rPr>
        <w:rFonts w:ascii="Trebuchet MS" w:hAnsi="Trebuchet MS"/>
        <w:noProof/>
        <w:sz w:val="18"/>
        <w:szCs w:val="18"/>
      </w:rPr>
      <w:t>8</w:t>
    </w:r>
    <w:r w:rsidR="00C079EC" w:rsidRPr="007518C0">
      <w:rPr>
        <w:rFonts w:ascii="Trebuchet MS" w:hAnsi="Trebuchet MS"/>
        <w:sz w:val="18"/>
        <w:szCs w:val="18"/>
      </w:rPr>
      <w:fldChar w:fldCharType="end"/>
    </w:r>
    <w:r>
      <w:rPr>
        <w:rFonts w:ascii="Trebuchet MS" w:hAnsi="Trebuchet MS"/>
        <w:sz w:val="18"/>
        <w:szCs w:val="18"/>
      </w:rPr>
      <w:t>)</w:t>
    </w:r>
  </w:p>
  <w:p w14:paraId="1930222E" w14:textId="77777777" w:rsidR="00C079EC" w:rsidRPr="00845ED6" w:rsidRDefault="00C079EC" w:rsidP="00F23B5C">
    <w:pPr>
      <w:pStyle w:val="Sidfot"/>
      <w:spacing w:before="24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0AE9" w14:textId="7008DF05" w:rsidR="00C079EC" w:rsidRPr="007518C0" w:rsidRDefault="00C079EC" w:rsidP="007518C0">
    <w:pPr>
      <w:pStyle w:val="Sidfot"/>
      <w:spacing w:after="0" w:line="240" w:lineRule="auto"/>
      <w:jc w:val="right"/>
      <w:rPr>
        <w:rFonts w:ascii="Trebuchet MS" w:hAnsi="Trebuchet MS"/>
        <w:sz w:val="18"/>
        <w:szCs w:val="18"/>
      </w:rPr>
    </w:pPr>
    <w:r w:rsidRPr="007518C0">
      <w:rPr>
        <w:rFonts w:ascii="Trebuchet MS" w:hAnsi="Trebuchet MS"/>
        <w:b/>
        <w:sz w:val="18"/>
        <w:szCs w:val="18"/>
      </w:rPr>
      <w:fldChar w:fldCharType="begin"/>
    </w:r>
    <w:r w:rsidRPr="007518C0">
      <w:rPr>
        <w:rFonts w:ascii="Trebuchet MS" w:hAnsi="Trebuchet MS"/>
        <w:b/>
        <w:sz w:val="18"/>
        <w:szCs w:val="18"/>
      </w:rPr>
      <w:instrText>PAGE</w:instrText>
    </w:r>
    <w:r w:rsidRPr="007518C0">
      <w:rPr>
        <w:rFonts w:ascii="Trebuchet MS" w:hAnsi="Trebuchet MS"/>
        <w:b/>
        <w:sz w:val="18"/>
        <w:szCs w:val="18"/>
      </w:rPr>
      <w:fldChar w:fldCharType="separate"/>
    </w:r>
    <w:r w:rsidR="00720C80">
      <w:rPr>
        <w:rFonts w:ascii="Trebuchet MS" w:hAnsi="Trebuchet MS"/>
        <w:b/>
        <w:noProof/>
        <w:sz w:val="18"/>
        <w:szCs w:val="18"/>
      </w:rPr>
      <w:t>1</w:t>
    </w:r>
    <w:r w:rsidRPr="007518C0">
      <w:rPr>
        <w:rFonts w:ascii="Trebuchet MS" w:hAnsi="Trebuchet MS"/>
        <w:b/>
        <w:sz w:val="18"/>
        <w:szCs w:val="18"/>
      </w:rPr>
      <w:fldChar w:fldCharType="end"/>
    </w:r>
    <w:r w:rsidR="00485F8E">
      <w:rPr>
        <w:rFonts w:ascii="Trebuchet MS" w:hAnsi="Trebuchet MS"/>
        <w:b/>
        <w:sz w:val="18"/>
        <w:szCs w:val="18"/>
      </w:rPr>
      <w:t xml:space="preserve"> (</w:t>
    </w:r>
    <w:r w:rsidRPr="007518C0">
      <w:rPr>
        <w:rFonts w:ascii="Trebuchet MS" w:hAnsi="Trebuchet MS"/>
        <w:b/>
        <w:sz w:val="18"/>
        <w:szCs w:val="18"/>
      </w:rPr>
      <w:fldChar w:fldCharType="begin"/>
    </w:r>
    <w:r w:rsidRPr="007518C0">
      <w:rPr>
        <w:rFonts w:ascii="Trebuchet MS" w:hAnsi="Trebuchet MS"/>
        <w:b/>
        <w:sz w:val="18"/>
        <w:szCs w:val="18"/>
      </w:rPr>
      <w:instrText>NUMPAGES</w:instrText>
    </w:r>
    <w:r w:rsidRPr="007518C0">
      <w:rPr>
        <w:rFonts w:ascii="Trebuchet MS" w:hAnsi="Trebuchet MS"/>
        <w:b/>
        <w:sz w:val="18"/>
        <w:szCs w:val="18"/>
      </w:rPr>
      <w:fldChar w:fldCharType="separate"/>
    </w:r>
    <w:r w:rsidR="00720C80">
      <w:rPr>
        <w:rFonts w:ascii="Trebuchet MS" w:hAnsi="Trebuchet MS"/>
        <w:b/>
        <w:noProof/>
        <w:sz w:val="18"/>
        <w:szCs w:val="18"/>
      </w:rPr>
      <w:t>8</w:t>
    </w:r>
    <w:r w:rsidRPr="007518C0">
      <w:rPr>
        <w:rFonts w:ascii="Trebuchet MS" w:hAnsi="Trebuchet MS"/>
        <w:b/>
        <w:sz w:val="18"/>
        <w:szCs w:val="18"/>
      </w:rPr>
      <w:fldChar w:fldCharType="end"/>
    </w:r>
    <w:r w:rsidR="00485F8E">
      <w:rPr>
        <w:rFonts w:ascii="Trebuchet MS" w:hAnsi="Trebuchet MS"/>
        <w:b/>
        <w:sz w:val="18"/>
        <w:szCs w:val="18"/>
      </w:rPr>
      <w:t>)</w:t>
    </w:r>
  </w:p>
  <w:p w14:paraId="2AA5575A" w14:textId="77777777" w:rsidR="00C079EC" w:rsidRDefault="00C079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9324" w14:textId="77777777" w:rsidR="00D453DF" w:rsidRDefault="00D453DF" w:rsidP="00F23B5C">
      <w:pPr>
        <w:spacing w:after="0" w:line="240" w:lineRule="auto"/>
      </w:pPr>
      <w:r>
        <w:separator/>
      </w:r>
    </w:p>
  </w:footnote>
  <w:footnote w:type="continuationSeparator" w:id="0">
    <w:p w14:paraId="03ABF700" w14:textId="77777777" w:rsidR="00D453DF" w:rsidRDefault="00D453DF" w:rsidP="00F2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6F1B" w14:textId="67F5B5B2" w:rsidR="002B6B07" w:rsidRDefault="002B6B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306C" w14:textId="584855AA" w:rsidR="002B6B07" w:rsidRDefault="002B6B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90"/>
      <w:gridCol w:w="310"/>
      <w:gridCol w:w="310"/>
    </w:tblGrid>
    <w:tr w:rsidR="007518C0" w:rsidRPr="00E30AE2" w14:paraId="6C246C0C" w14:textId="77777777" w:rsidTr="003C0A8C">
      <w:trPr>
        <w:trHeight w:val="244"/>
      </w:trPr>
      <w:tc>
        <w:tcPr>
          <w:tcW w:w="4083" w:type="dxa"/>
          <w:vMerge w:val="restart"/>
        </w:tcPr>
        <w:tbl>
          <w:tblPr>
            <w:tblW w:w="91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67"/>
            <w:gridCol w:w="3025"/>
            <w:gridCol w:w="2988"/>
          </w:tblGrid>
          <w:tr w:rsidR="003C0A8C" w:rsidRPr="00FB1D7A" w14:paraId="5C424FE3" w14:textId="77777777" w:rsidTr="00A10A9B">
            <w:tc>
              <w:tcPr>
                <w:tcW w:w="3070" w:type="dxa"/>
                <w:vMerge w:val="restart"/>
              </w:tcPr>
              <w:p w14:paraId="5891BEB7" w14:textId="77777777" w:rsidR="003C0A8C" w:rsidRPr="00FB1D7A" w:rsidRDefault="003C0A8C" w:rsidP="003C0A8C">
                <w:pPr>
                  <w:pStyle w:val="Sidhuvud"/>
                  <w:rPr>
                    <w:rFonts w:ascii="Tahoma" w:hAnsi="Tahoma" w:cs="Tahoma"/>
                    <w:b/>
                  </w:rPr>
                </w:pPr>
                <w:r>
                  <w:rPr>
                    <w:noProof/>
                  </w:rPr>
                  <w:drawing>
                    <wp:inline distT="0" distB="0" distL="0" distR="0" wp14:anchorId="7A152DB9" wp14:editId="19881BEE">
                      <wp:extent cx="1854835" cy="526415"/>
                      <wp:effectExtent l="19050" t="0" r="0" b="0"/>
                      <wp:docPr id="1" name="Bild 1" descr="kommunlogga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ga liggande"/>
                              <pic:cNvPicPr>
                                <a:picLocks noChangeAspect="1" noChangeArrowheads="1"/>
                              </pic:cNvPicPr>
                            </pic:nvPicPr>
                            <pic:blipFill>
                              <a:blip r:embed="rId1"/>
                              <a:srcRect/>
                              <a:stretch>
                                <a:fillRect/>
                              </a:stretch>
                            </pic:blipFill>
                            <pic:spPr bwMode="auto">
                              <a:xfrm>
                                <a:off x="0" y="0"/>
                                <a:ext cx="1854835" cy="526415"/>
                              </a:xfrm>
                              <a:prstGeom prst="rect">
                                <a:avLst/>
                              </a:prstGeom>
                              <a:noFill/>
                              <a:ln w="9525">
                                <a:noFill/>
                                <a:miter lim="800000"/>
                                <a:headEnd/>
                                <a:tailEnd/>
                              </a:ln>
                            </pic:spPr>
                          </pic:pic>
                        </a:graphicData>
                      </a:graphic>
                    </wp:inline>
                  </w:drawing>
                </w:r>
              </w:p>
            </w:tc>
            <w:tc>
              <w:tcPr>
                <w:tcW w:w="6110" w:type="dxa"/>
                <w:gridSpan w:val="2"/>
              </w:tcPr>
              <w:p w14:paraId="6A4E633F" w14:textId="77777777" w:rsidR="003C0A8C" w:rsidRPr="00FB1D7A" w:rsidRDefault="003C0A8C" w:rsidP="003C0A8C">
                <w:pPr>
                  <w:pStyle w:val="Sidhuvud"/>
                  <w:rPr>
                    <w:rFonts w:ascii="Tahoma" w:hAnsi="Tahoma" w:cs="Tahoma"/>
                  </w:rPr>
                </w:pPr>
                <w:r w:rsidRPr="00FB1D7A">
                  <w:rPr>
                    <w:rFonts w:ascii="Tahoma" w:hAnsi="Tahoma" w:cs="Tahoma"/>
                    <w:b/>
                  </w:rPr>
                  <w:t>Dokumentnamn:</w:t>
                </w:r>
              </w:p>
            </w:tc>
          </w:tr>
          <w:tr w:rsidR="003C0A8C" w:rsidRPr="00FB1D7A" w14:paraId="3A770AB5" w14:textId="77777777" w:rsidTr="00A10A9B">
            <w:tc>
              <w:tcPr>
                <w:tcW w:w="3070" w:type="dxa"/>
                <w:vMerge/>
              </w:tcPr>
              <w:p w14:paraId="76FF95CC" w14:textId="77777777" w:rsidR="003C0A8C" w:rsidRPr="00FB1D7A" w:rsidRDefault="003C0A8C" w:rsidP="003C0A8C">
                <w:pPr>
                  <w:pStyle w:val="Sidhuvud"/>
                  <w:rPr>
                    <w:rFonts w:ascii="Garamond" w:hAnsi="Garamond" w:cs="Arial"/>
                    <w:sz w:val="22"/>
                    <w:szCs w:val="22"/>
                  </w:rPr>
                </w:pPr>
              </w:p>
            </w:tc>
            <w:tc>
              <w:tcPr>
                <w:tcW w:w="6110" w:type="dxa"/>
                <w:gridSpan w:val="2"/>
              </w:tcPr>
              <w:p w14:paraId="4622A740" w14:textId="01A0F838" w:rsidR="003C0A8C" w:rsidRPr="00FB1D7A" w:rsidRDefault="003C0A8C" w:rsidP="003C0A8C">
                <w:pPr>
                  <w:pStyle w:val="Sidhuvud"/>
                  <w:rPr>
                    <w:rFonts w:ascii="Garamond" w:hAnsi="Garamond" w:cs="Arial"/>
                    <w:sz w:val="22"/>
                    <w:szCs w:val="22"/>
                  </w:rPr>
                </w:pPr>
                <w:r>
                  <w:rPr>
                    <w:rFonts w:ascii="Garamond" w:hAnsi="Garamond" w:cs="Arial"/>
                    <w:sz w:val="22"/>
                    <w:szCs w:val="22"/>
                  </w:rPr>
                  <w:t>Rutin för grundutrustning i Ulricehamns kommun</w:t>
                </w:r>
              </w:p>
            </w:tc>
          </w:tr>
          <w:tr w:rsidR="003C0A8C" w:rsidRPr="00FB1D7A" w14:paraId="463F1102" w14:textId="77777777" w:rsidTr="00A10A9B">
            <w:tc>
              <w:tcPr>
                <w:tcW w:w="3070" w:type="dxa"/>
                <w:vMerge/>
              </w:tcPr>
              <w:p w14:paraId="03E28E09" w14:textId="77777777" w:rsidR="003C0A8C" w:rsidRPr="00FB1D7A" w:rsidRDefault="003C0A8C" w:rsidP="003C0A8C">
                <w:pPr>
                  <w:pStyle w:val="Sidhuvud"/>
                  <w:rPr>
                    <w:rFonts w:ascii="Garamond" w:hAnsi="Garamond" w:cs="Arial"/>
                    <w:sz w:val="22"/>
                    <w:szCs w:val="22"/>
                  </w:rPr>
                </w:pPr>
              </w:p>
            </w:tc>
            <w:tc>
              <w:tcPr>
                <w:tcW w:w="6110" w:type="dxa"/>
                <w:gridSpan w:val="2"/>
              </w:tcPr>
              <w:p w14:paraId="256F9F4D" w14:textId="77777777" w:rsidR="003C0A8C" w:rsidRPr="00FB1D7A" w:rsidRDefault="003C0A8C" w:rsidP="003C0A8C">
                <w:pPr>
                  <w:pStyle w:val="Sidhuvud"/>
                  <w:rPr>
                    <w:rFonts w:ascii="Tahoma" w:hAnsi="Tahoma" w:cs="Tahoma"/>
                    <w:b/>
                  </w:rPr>
                </w:pPr>
                <w:r w:rsidRPr="00FB1D7A">
                  <w:rPr>
                    <w:rFonts w:ascii="Tahoma" w:hAnsi="Tahoma" w:cs="Tahoma"/>
                    <w:b/>
                  </w:rPr>
                  <w:t>Berörd verksamhet:</w:t>
                </w:r>
              </w:p>
            </w:tc>
          </w:tr>
          <w:tr w:rsidR="003C0A8C" w:rsidRPr="00FB1D7A" w14:paraId="096C52D0" w14:textId="77777777" w:rsidTr="00A10A9B">
            <w:tc>
              <w:tcPr>
                <w:tcW w:w="3070" w:type="dxa"/>
                <w:vMerge/>
              </w:tcPr>
              <w:p w14:paraId="7C7C50DD" w14:textId="77777777" w:rsidR="003C0A8C" w:rsidRPr="00FB1D7A" w:rsidRDefault="003C0A8C" w:rsidP="003C0A8C">
                <w:pPr>
                  <w:pStyle w:val="Sidhuvud"/>
                  <w:rPr>
                    <w:rFonts w:ascii="Garamond" w:hAnsi="Garamond" w:cs="Arial"/>
                    <w:sz w:val="22"/>
                    <w:szCs w:val="22"/>
                  </w:rPr>
                </w:pPr>
              </w:p>
            </w:tc>
            <w:tc>
              <w:tcPr>
                <w:tcW w:w="6110" w:type="dxa"/>
                <w:gridSpan w:val="2"/>
              </w:tcPr>
              <w:p w14:paraId="48373801" w14:textId="2A384F6F" w:rsidR="003C0A8C" w:rsidRPr="00FB1D7A" w:rsidRDefault="00A72D48" w:rsidP="003C0A8C">
                <w:pPr>
                  <w:pStyle w:val="Sidhuvud"/>
                  <w:rPr>
                    <w:rFonts w:ascii="Garamond" w:hAnsi="Garamond" w:cs="Arial"/>
                    <w:sz w:val="22"/>
                    <w:szCs w:val="22"/>
                  </w:rPr>
                </w:pPr>
                <w:r>
                  <w:rPr>
                    <w:rFonts w:ascii="Garamond" w:hAnsi="Garamond" w:cs="Arial"/>
                    <w:sz w:val="22"/>
                    <w:szCs w:val="22"/>
                  </w:rPr>
                  <w:t>Sektor Välfärd</w:t>
                </w:r>
              </w:p>
            </w:tc>
          </w:tr>
          <w:tr w:rsidR="003C0A8C" w:rsidRPr="00FB1D7A" w14:paraId="0C88AA96" w14:textId="77777777" w:rsidTr="00A10A9B">
            <w:tc>
              <w:tcPr>
                <w:tcW w:w="3070" w:type="dxa"/>
              </w:tcPr>
              <w:p w14:paraId="1BB19DE0" w14:textId="77777777" w:rsidR="003C0A8C" w:rsidRPr="00FB1D7A" w:rsidRDefault="003C0A8C" w:rsidP="003C0A8C">
                <w:pPr>
                  <w:pStyle w:val="Sidhuvud"/>
                  <w:rPr>
                    <w:rFonts w:ascii="Tahoma" w:hAnsi="Tahoma" w:cs="Tahoma"/>
                    <w:b/>
                  </w:rPr>
                </w:pPr>
                <w:r w:rsidRPr="00FB1D7A">
                  <w:rPr>
                    <w:rFonts w:ascii="Tahoma" w:hAnsi="Tahoma" w:cs="Tahoma"/>
                    <w:b/>
                  </w:rPr>
                  <w:t>Upprättad av:</w:t>
                </w:r>
              </w:p>
            </w:tc>
            <w:tc>
              <w:tcPr>
                <w:tcW w:w="3071" w:type="dxa"/>
              </w:tcPr>
              <w:p w14:paraId="08026994" w14:textId="77777777" w:rsidR="003C0A8C" w:rsidRPr="00FB1D7A" w:rsidRDefault="003C0A8C" w:rsidP="003C0A8C">
                <w:pPr>
                  <w:pStyle w:val="Sidhuvud"/>
                  <w:rPr>
                    <w:rFonts w:ascii="Tahoma" w:hAnsi="Tahoma" w:cs="Tahoma"/>
                    <w:b/>
                  </w:rPr>
                </w:pPr>
                <w:r w:rsidRPr="001939BB">
                  <w:rPr>
                    <w:rFonts w:ascii="Tahoma" w:hAnsi="Tahoma" w:cs="Tahoma"/>
                    <w:b/>
                  </w:rPr>
                  <w:t>Godkänd av:</w:t>
                </w:r>
              </w:p>
            </w:tc>
            <w:tc>
              <w:tcPr>
                <w:tcW w:w="3039" w:type="dxa"/>
              </w:tcPr>
              <w:p w14:paraId="5F990604" w14:textId="77777777" w:rsidR="003C0A8C" w:rsidRPr="00FB1D7A" w:rsidRDefault="003C0A8C" w:rsidP="003C0A8C">
                <w:pPr>
                  <w:pStyle w:val="Sidhuvud"/>
                  <w:rPr>
                    <w:rFonts w:ascii="Tahoma" w:hAnsi="Tahoma" w:cs="Tahoma"/>
                    <w:b/>
                  </w:rPr>
                </w:pPr>
                <w:r w:rsidRPr="00FB1D7A">
                  <w:rPr>
                    <w:rFonts w:ascii="Tahoma" w:hAnsi="Tahoma" w:cs="Tahoma"/>
                    <w:b/>
                  </w:rPr>
                  <w:t>Giltig</w:t>
                </w:r>
                <w:r>
                  <w:rPr>
                    <w:rFonts w:ascii="Tahoma" w:hAnsi="Tahoma" w:cs="Tahoma"/>
                    <w:b/>
                  </w:rPr>
                  <w:t>t</w:t>
                </w:r>
                <w:r w:rsidRPr="00FB1D7A">
                  <w:rPr>
                    <w:rFonts w:ascii="Tahoma" w:hAnsi="Tahoma" w:cs="Tahoma"/>
                    <w:b/>
                  </w:rPr>
                  <w:t xml:space="preserve"> från:</w:t>
                </w:r>
              </w:p>
            </w:tc>
          </w:tr>
          <w:tr w:rsidR="003C0A8C" w:rsidRPr="00FB1D7A" w14:paraId="61905B8D" w14:textId="77777777" w:rsidTr="00A10A9B">
            <w:tc>
              <w:tcPr>
                <w:tcW w:w="3070" w:type="dxa"/>
              </w:tcPr>
              <w:p w14:paraId="7204FBE1" w14:textId="17110F3D" w:rsidR="003C0A8C" w:rsidRPr="00FB1D7A" w:rsidRDefault="003C0A8C" w:rsidP="003C0A8C">
                <w:pPr>
                  <w:pStyle w:val="Sidhuvud"/>
                  <w:rPr>
                    <w:rFonts w:ascii="Garamond" w:hAnsi="Garamond" w:cs="Arial"/>
                    <w:sz w:val="22"/>
                    <w:szCs w:val="22"/>
                  </w:rPr>
                </w:pPr>
                <w:r>
                  <w:rPr>
                    <w:rFonts w:ascii="Garamond" w:hAnsi="Garamond" w:cs="Arial"/>
                    <w:sz w:val="22"/>
                    <w:szCs w:val="22"/>
                  </w:rPr>
                  <w:t>Hjälpmedelsansvarig</w:t>
                </w:r>
              </w:p>
            </w:tc>
            <w:tc>
              <w:tcPr>
                <w:tcW w:w="3071" w:type="dxa"/>
              </w:tcPr>
              <w:p w14:paraId="443FDA34" w14:textId="3482CDF6" w:rsidR="00A72D48" w:rsidRPr="00FB1D7A" w:rsidRDefault="001939BB" w:rsidP="003C0A8C">
                <w:pPr>
                  <w:pStyle w:val="Sidhuvud"/>
                  <w:rPr>
                    <w:rFonts w:ascii="Garamond" w:hAnsi="Garamond" w:cs="Arial"/>
                    <w:sz w:val="22"/>
                    <w:szCs w:val="22"/>
                  </w:rPr>
                </w:pPr>
                <w:r>
                  <w:rPr>
                    <w:rFonts w:ascii="Garamond" w:hAnsi="Garamond" w:cs="Arial"/>
                    <w:sz w:val="22"/>
                    <w:szCs w:val="22"/>
                  </w:rPr>
                  <w:t>VC Hemtjänst och Hemsjukvård</w:t>
                </w:r>
              </w:p>
            </w:tc>
            <w:tc>
              <w:tcPr>
                <w:tcW w:w="3039" w:type="dxa"/>
              </w:tcPr>
              <w:p w14:paraId="75127E37" w14:textId="1A469ED4" w:rsidR="00A72D48" w:rsidRDefault="00280D29" w:rsidP="003C0A8C">
                <w:pPr>
                  <w:pStyle w:val="Sidhuvud"/>
                  <w:rPr>
                    <w:rFonts w:ascii="Garamond" w:hAnsi="Garamond" w:cs="Arial"/>
                    <w:sz w:val="22"/>
                    <w:szCs w:val="22"/>
                  </w:rPr>
                </w:pPr>
                <w:r w:rsidRPr="00280D29">
                  <w:rPr>
                    <w:rFonts w:ascii="Garamond" w:hAnsi="Garamond" w:cs="Arial"/>
                    <w:sz w:val="22"/>
                    <w:szCs w:val="22"/>
                  </w:rPr>
                  <w:t>2020-03-27</w:t>
                </w:r>
              </w:p>
              <w:p w14:paraId="60A2D348" w14:textId="054E5869" w:rsidR="00071AD6" w:rsidRPr="00FB1D7A" w:rsidRDefault="00071AD6" w:rsidP="003C0A8C">
                <w:pPr>
                  <w:pStyle w:val="Sidhuvud"/>
                  <w:rPr>
                    <w:rFonts w:ascii="Garamond" w:hAnsi="Garamond" w:cs="Arial"/>
                    <w:sz w:val="22"/>
                    <w:szCs w:val="22"/>
                  </w:rPr>
                </w:pPr>
                <w:r>
                  <w:rPr>
                    <w:rFonts w:ascii="Garamond" w:hAnsi="Garamond" w:cs="Arial"/>
                    <w:sz w:val="22"/>
                    <w:szCs w:val="22"/>
                  </w:rPr>
                  <w:t>2021-0</w:t>
                </w:r>
                <w:r w:rsidR="003F16AB">
                  <w:rPr>
                    <w:rFonts w:ascii="Garamond" w:hAnsi="Garamond" w:cs="Arial"/>
                    <w:sz w:val="22"/>
                    <w:szCs w:val="22"/>
                  </w:rPr>
                  <w:t>5-01</w:t>
                </w:r>
                <w:r>
                  <w:rPr>
                    <w:rFonts w:ascii="Garamond" w:hAnsi="Garamond" w:cs="Arial"/>
                    <w:sz w:val="22"/>
                    <w:szCs w:val="22"/>
                  </w:rPr>
                  <w:t xml:space="preserve"> (reviderad)</w:t>
                </w:r>
              </w:p>
            </w:tc>
          </w:tr>
        </w:tbl>
        <w:p w14:paraId="09BAB530" w14:textId="6A25837F" w:rsidR="007518C0" w:rsidRPr="00E30AE2" w:rsidRDefault="007518C0" w:rsidP="007518C0">
          <w:pPr>
            <w:pStyle w:val="ephsidhuvudtext"/>
            <w:spacing w:before="0"/>
            <w:rPr>
              <w:sz w:val="18"/>
            </w:rPr>
          </w:pPr>
        </w:p>
      </w:tc>
      <w:tc>
        <w:tcPr>
          <w:tcW w:w="5727" w:type="dxa"/>
          <w:gridSpan w:val="2"/>
          <w:vAlign w:val="center"/>
        </w:tcPr>
        <w:p w14:paraId="5AC5AA55" w14:textId="279715A1" w:rsidR="007518C0" w:rsidRPr="00E30AE2" w:rsidRDefault="007518C0" w:rsidP="005C69B8">
          <w:pPr>
            <w:spacing w:after="0" w:line="240" w:lineRule="auto"/>
            <w:rPr>
              <w:rFonts w:ascii="Trebuchet MS" w:hAnsi="Trebuchet MS"/>
              <w:b/>
              <w:sz w:val="18"/>
            </w:rPr>
          </w:pPr>
        </w:p>
      </w:tc>
    </w:tr>
    <w:tr w:rsidR="007518C0" w:rsidRPr="00E30AE2" w14:paraId="6AC38B81" w14:textId="77777777" w:rsidTr="003C0A8C">
      <w:trPr>
        <w:trHeight w:val="244"/>
      </w:trPr>
      <w:tc>
        <w:tcPr>
          <w:tcW w:w="0" w:type="auto"/>
          <w:vMerge/>
          <w:vAlign w:val="center"/>
        </w:tcPr>
        <w:p w14:paraId="4C51FB26" w14:textId="77777777" w:rsidR="007518C0" w:rsidRPr="00E30AE2" w:rsidRDefault="007518C0" w:rsidP="007518C0">
          <w:pPr>
            <w:spacing w:after="0" w:line="240" w:lineRule="auto"/>
            <w:rPr>
              <w:rFonts w:ascii="Trebuchet MS" w:hAnsi="Trebuchet MS"/>
              <w:bCs/>
              <w:noProof/>
              <w:sz w:val="18"/>
            </w:rPr>
          </w:pPr>
        </w:p>
      </w:tc>
      <w:tc>
        <w:tcPr>
          <w:tcW w:w="5727" w:type="dxa"/>
          <w:gridSpan w:val="2"/>
          <w:vAlign w:val="center"/>
        </w:tcPr>
        <w:p w14:paraId="001CC523" w14:textId="3C32A050" w:rsidR="007518C0" w:rsidRPr="00E30AE2" w:rsidRDefault="007518C0" w:rsidP="005C69B8">
          <w:pPr>
            <w:spacing w:after="0" w:line="240" w:lineRule="auto"/>
            <w:rPr>
              <w:rFonts w:ascii="Trebuchet MS" w:hAnsi="Trebuchet MS"/>
              <w:sz w:val="18"/>
            </w:rPr>
          </w:pPr>
        </w:p>
      </w:tc>
    </w:tr>
    <w:tr w:rsidR="007518C0" w:rsidRPr="00E30AE2" w14:paraId="1EE7EDAB" w14:textId="77777777" w:rsidTr="003C0A8C">
      <w:trPr>
        <w:trHeight w:val="242"/>
      </w:trPr>
      <w:tc>
        <w:tcPr>
          <w:tcW w:w="0" w:type="auto"/>
          <w:vMerge/>
          <w:vAlign w:val="center"/>
        </w:tcPr>
        <w:p w14:paraId="6ACBD21E" w14:textId="77777777" w:rsidR="007518C0" w:rsidRPr="00E30AE2" w:rsidRDefault="007518C0" w:rsidP="007518C0">
          <w:pPr>
            <w:spacing w:after="0" w:line="240" w:lineRule="auto"/>
            <w:rPr>
              <w:rFonts w:ascii="Trebuchet MS" w:hAnsi="Trebuchet MS"/>
              <w:bCs/>
              <w:noProof/>
              <w:sz w:val="18"/>
            </w:rPr>
          </w:pPr>
        </w:p>
      </w:tc>
      <w:tc>
        <w:tcPr>
          <w:tcW w:w="2863" w:type="dxa"/>
          <w:vAlign w:val="center"/>
        </w:tcPr>
        <w:p w14:paraId="2848B399" w14:textId="7D3CFC98" w:rsidR="00AA028F" w:rsidRPr="00AA028F" w:rsidRDefault="00AA028F" w:rsidP="005C69B8">
          <w:pPr>
            <w:spacing w:after="0" w:line="240" w:lineRule="auto"/>
            <w:rPr>
              <w:rFonts w:ascii="Trebuchet MS" w:hAnsi="Trebuchet MS"/>
              <w:b/>
              <w:sz w:val="18"/>
            </w:rPr>
          </w:pPr>
        </w:p>
      </w:tc>
      <w:tc>
        <w:tcPr>
          <w:tcW w:w="2864" w:type="dxa"/>
          <w:vAlign w:val="center"/>
        </w:tcPr>
        <w:p w14:paraId="081EC13D" w14:textId="331D961D" w:rsidR="007518C0" w:rsidRPr="00E30AE2" w:rsidRDefault="007518C0" w:rsidP="005C69B8">
          <w:pPr>
            <w:spacing w:after="0" w:line="240" w:lineRule="auto"/>
            <w:rPr>
              <w:rFonts w:ascii="Trebuchet MS" w:hAnsi="Trebuchet MS"/>
              <w:b/>
              <w:sz w:val="18"/>
            </w:rPr>
          </w:pPr>
        </w:p>
      </w:tc>
    </w:tr>
    <w:tr w:rsidR="000B6B64" w:rsidRPr="00E30AE2" w14:paraId="74925F87" w14:textId="77777777" w:rsidTr="005C69B8">
      <w:trPr>
        <w:trHeight w:val="244"/>
      </w:trPr>
      <w:tc>
        <w:tcPr>
          <w:tcW w:w="0" w:type="auto"/>
          <w:vMerge/>
          <w:vAlign w:val="center"/>
        </w:tcPr>
        <w:p w14:paraId="42958EEA" w14:textId="77777777" w:rsidR="000B6B64" w:rsidRPr="00E30AE2" w:rsidRDefault="000B6B64" w:rsidP="000B6B64">
          <w:pPr>
            <w:spacing w:after="0" w:line="240" w:lineRule="auto"/>
            <w:rPr>
              <w:rFonts w:ascii="Trebuchet MS" w:hAnsi="Trebuchet MS"/>
              <w:bCs/>
              <w:noProof/>
              <w:sz w:val="18"/>
            </w:rPr>
          </w:pPr>
        </w:p>
      </w:tc>
      <w:tc>
        <w:tcPr>
          <w:tcW w:w="2863" w:type="dxa"/>
          <w:vAlign w:val="center"/>
        </w:tcPr>
        <w:p w14:paraId="7E988005" w14:textId="27B343C3" w:rsidR="000B6B64" w:rsidRDefault="000B6B64" w:rsidP="005C69B8">
          <w:pPr>
            <w:spacing w:after="0" w:line="240" w:lineRule="auto"/>
            <w:rPr>
              <w:rFonts w:ascii="Trebuchet MS" w:hAnsi="Trebuchet MS"/>
              <w:b/>
              <w:sz w:val="18"/>
            </w:rPr>
          </w:pPr>
        </w:p>
      </w:tc>
      <w:tc>
        <w:tcPr>
          <w:tcW w:w="2864" w:type="dxa"/>
          <w:vAlign w:val="center"/>
        </w:tcPr>
        <w:p w14:paraId="3B7437ED" w14:textId="1114AA29" w:rsidR="000B6B64" w:rsidRPr="00401EC5" w:rsidRDefault="000B6B64" w:rsidP="005C69B8">
          <w:pPr>
            <w:spacing w:after="0" w:line="240" w:lineRule="auto"/>
            <w:rPr>
              <w:rFonts w:ascii="Trebuchet MS" w:hAnsi="Trebuchet MS"/>
              <w:b/>
              <w:sz w:val="18"/>
            </w:rPr>
          </w:pPr>
        </w:p>
      </w:tc>
    </w:tr>
    <w:tr w:rsidR="007518C0" w:rsidRPr="00E30AE2" w14:paraId="676E56E3" w14:textId="77777777" w:rsidTr="005C69B8">
      <w:trPr>
        <w:trHeight w:val="244"/>
      </w:trPr>
      <w:tc>
        <w:tcPr>
          <w:tcW w:w="0" w:type="auto"/>
        </w:tcPr>
        <w:p w14:paraId="2E67B57B" w14:textId="77777777" w:rsidR="007518C0" w:rsidRPr="00E30AE2" w:rsidRDefault="007518C0" w:rsidP="007518C0">
          <w:pPr>
            <w:spacing w:after="0" w:line="240" w:lineRule="auto"/>
            <w:rPr>
              <w:rFonts w:ascii="Trebuchet MS" w:hAnsi="Trebuchet MS"/>
              <w:b/>
              <w:sz w:val="18"/>
            </w:rPr>
          </w:pPr>
        </w:p>
      </w:tc>
      <w:tc>
        <w:tcPr>
          <w:tcW w:w="2863" w:type="dxa"/>
          <w:vAlign w:val="center"/>
        </w:tcPr>
        <w:p w14:paraId="5BA9F7D7" w14:textId="233B6316" w:rsidR="007518C0" w:rsidRPr="00E30AE2" w:rsidRDefault="007518C0" w:rsidP="0055294A">
          <w:pPr>
            <w:spacing w:after="0" w:line="240" w:lineRule="auto"/>
            <w:rPr>
              <w:rFonts w:ascii="Trebuchet MS" w:hAnsi="Trebuchet MS"/>
              <w:b/>
              <w:sz w:val="18"/>
            </w:rPr>
          </w:pPr>
        </w:p>
      </w:tc>
      <w:tc>
        <w:tcPr>
          <w:tcW w:w="2864" w:type="dxa"/>
          <w:vAlign w:val="center"/>
        </w:tcPr>
        <w:p w14:paraId="2295C9E0" w14:textId="60D08F47" w:rsidR="007518C0" w:rsidRPr="00E30AE2" w:rsidRDefault="007518C0" w:rsidP="005C69B8">
          <w:pPr>
            <w:spacing w:after="0" w:line="240" w:lineRule="auto"/>
            <w:rPr>
              <w:rFonts w:ascii="Trebuchet MS" w:hAnsi="Trebuchet MS"/>
              <w:b/>
              <w:sz w:val="18"/>
            </w:rPr>
          </w:pPr>
        </w:p>
      </w:tc>
    </w:tr>
    <w:tr w:rsidR="007518C0" w:rsidRPr="00E30AE2" w14:paraId="0AA7B1E2" w14:textId="77777777" w:rsidTr="005C69B8">
      <w:trPr>
        <w:trHeight w:val="244"/>
      </w:trPr>
      <w:tc>
        <w:tcPr>
          <w:tcW w:w="0" w:type="auto"/>
          <w:vAlign w:val="center"/>
        </w:tcPr>
        <w:p w14:paraId="0F082B5E" w14:textId="77777777" w:rsidR="007518C0" w:rsidRPr="00E30AE2" w:rsidRDefault="007518C0" w:rsidP="007518C0">
          <w:pPr>
            <w:spacing w:after="0" w:line="240" w:lineRule="auto"/>
            <w:rPr>
              <w:rFonts w:ascii="Trebuchet MS" w:hAnsi="Trebuchet MS"/>
              <w:bCs/>
              <w:noProof/>
              <w:sz w:val="18"/>
            </w:rPr>
          </w:pPr>
        </w:p>
      </w:tc>
      <w:tc>
        <w:tcPr>
          <w:tcW w:w="2863" w:type="dxa"/>
          <w:vAlign w:val="center"/>
        </w:tcPr>
        <w:p w14:paraId="47747403" w14:textId="38551544" w:rsidR="007518C0" w:rsidRPr="00E30AE2" w:rsidRDefault="007518C0" w:rsidP="005C69B8">
          <w:pPr>
            <w:spacing w:after="0" w:line="240" w:lineRule="auto"/>
            <w:rPr>
              <w:rFonts w:ascii="Trebuchet MS" w:hAnsi="Trebuchet MS"/>
              <w:sz w:val="18"/>
            </w:rPr>
          </w:pPr>
        </w:p>
      </w:tc>
      <w:tc>
        <w:tcPr>
          <w:tcW w:w="2864" w:type="dxa"/>
          <w:vAlign w:val="center"/>
        </w:tcPr>
        <w:p w14:paraId="59938023" w14:textId="6D6B1ED6" w:rsidR="007518C0" w:rsidRPr="00E30AE2" w:rsidRDefault="007518C0" w:rsidP="005C69B8">
          <w:pPr>
            <w:spacing w:after="0" w:line="240" w:lineRule="auto"/>
            <w:rPr>
              <w:rFonts w:ascii="Trebuchet MS" w:hAnsi="Trebuchet MS"/>
              <w:sz w:val="18"/>
            </w:rPr>
          </w:pPr>
        </w:p>
      </w:tc>
    </w:tr>
  </w:tbl>
  <w:p w14:paraId="5E5FE58B" w14:textId="4BF3EDC6" w:rsidR="00C079EC" w:rsidRPr="007518C0" w:rsidRDefault="00C079EC" w:rsidP="007518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7F5"/>
    <w:multiLevelType w:val="hybridMultilevel"/>
    <w:tmpl w:val="6278F60C"/>
    <w:lvl w:ilvl="0" w:tplc="7B70E8D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495FEF"/>
    <w:multiLevelType w:val="hybridMultilevel"/>
    <w:tmpl w:val="1C5691B2"/>
    <w:lvl w:ilvl="0" w:tplc="E1FAF8B2">
      <w:start w:val="1"/>
      <w:numFmt w:val="bullet"/>
      <w:lvlText w:val="•"/>
      <w:lvlJc w:val="left"/>
      <w:pPr>
        <w:tabs>
          <w:tab w:val="num" w:pos="720"/>
        </w:tabs>
        <w:ind w:left="720" w:hanging="360"/>
      </w:pPr>
      <w:rPr>
        <w:rFonts w:ascii="Times New Roman" w:hAnsi="Times New Roman" w:hint="default"/>
      </w:rPr>
    </w:lvl>
    <w:lvl w:ilvl="1" w:tplc="779AE434" w:tentative="1">
      <w:start w:val="1"/>
      <w:numFmt w:val="bullet"/>
      <w:lvlText w:val="•"/>
      <w:lvlJc w:val="left"/>
      <w:pPr>
        <w:tabs>
          <w:tab w:val="num" w:pos="1440"/>
        </w:tabs>
        <w:ind w:left="1440" w:hanging="360"/>
      </w:pPr>
      <w:rPr>
        <w:rFonts w:ascii="Times New Roman" w:hAnsi="Times New Roman" w:hint="default"/>
      </w:rPr>
    </w:lvl>
    <w:lvl w:ilvl="2" w:tplc="3836DFDA" w:tentative="1">
      <w:start w:val="1"/>
      <w:numFmt w:val="bullet"/>
      <w:lvlText w:val="•"/>
      <w:lvlJc w:val="left"/>
      <w:pPr>
        <w:tabs>
          <w:tab w:val="num" w:pos="2160"/>
        </w:tabs>
        <w:ind w:left="2160" w:hanging="360"/>
      </w:pPr>
      <w:rPr>
        <w:rFonts w:ascii="Times New Roman" w:hAnsi="Times New Roman" w:hint="default"/>
      </w:rPr>
    </w:lvl>
    <w:lvl w:ilvl="3" w:tplc="6DA00DB0" w:tentative="1">
      <w:start w:val="1"/>
      <w:numFmt w:val="bullet"/>
      <w:lvlText w:val="•"/>
      <w:lvlJc w:val="left"/>
      <w:pPr>
        <w:tabs>
          <w:tab w:val="num" w:pos="2880"/>
        </w:tabs>
        <w:ind w:left="2880" w:hanging="360"/>
      </w:pPr>
      <w:rPr>
        <w:rFonts w:ascii="Times New Roman" w:hAnsi="Times New Roman" w:hint="default"/>
      </w:rPr>
    </w:lvl>
    <w:lvl w:ilvl="4" w:tplc="811C727E" w:tentative="1">
      <w:start w:val="1"/>
      <w:numFmt w:val="bullet"/>
      <w:lvlText w:val="•"/>
      <w:lvlJc w:val="left"/>
      <w:pPr>
        <w:tabs>
          <w:tab w:val="num" w:pos="3600"/>
        </w:tabs>
        <w:ind w:left="3600" w:hanging="360"/>
      </w:pPr>
      <w:rPr>
        <w:rFonts w:ascii="Times New Roman" w:hAnsi="Times New Roman" w:hint="default"/>
      </w:rPr>
    </w:lvl>
    <w:lvl w:ilvl="5" w:tplc="E6E0A47A" w:tentative="1">
      <w:start w:val="1"/>
      <w:numFmt w:val="bullet"/>
      <w:lvlText w:val="•"/>
      <w:lvlJc w:val="left"/>
      <w:pPr>
        <w:tabs>
          <w:tab w:val="num" w:pos="4320"/>
        </w:tabs>
        <w:ind w:left="4320" w:hanging="360"/>
      </w:pPr>
      <w:rPr>
        <w:rFonts w:ascii="Times New Roman" w:hAnsi="Times New Roman" w:hint="default"/>
      </w:rPr>
    </w:lvl>
    <w:lvl w:ilvl="6" w:tplc="88CED7DE" w:tentative="1">
      <w:start w:val="1"/>
      <w:numFmt w:val="bullet"/>
      <w:lvlText w:val="•"/>
      <w:lvlJc w:val="left"/>
      <w:pPr>
        <w:tabs>
          <w:tab w:val="num" w:pos="5040"/>
        </w:tabs>
        <w:ind w:left="5040" w:hanging="360"/>
      </w:pPr>
      <w:rPr>
        <w:rFonts w:ascii="Times New Roman" w:hAnsi="Times New Roman" w:hint="default"/>
      </w:rPr>
    </w:lvl>
    <w:lvl w:ilvl="7" w:tplc="0D72391E" w:tentative="1">
      <w:start w:val="1"/>
      <w:numFmt w:val="bullet"/>
      <w:lvlText w:val="•"/>
      <w:lvlJc w:val="left"/>
      <w:pPr>
        <w:tabs>
          <w:tab w:val="num" w:pos="5760"/>
        </w:tabs>
        <w:ind w:left="5760" w:hanging="360"/>
      </w:pPr>
      <w:rPr>
        <w:rFonts w:ascii="Times New Roman" w:hAnsi="Times New Roman" w:hint="default"/>
      </w:rPr>
    </w:lvl>
    <w:lvl w:ilvl="8" w:tplc="C67AEB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F2197B"/>
    <w:multiLevelType w:val="hybridMultilevel"/>
    <w:tmpl w:val="88FEE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0B71FF"/>
    <w:multiLevelType w:val="hybridMultilevel"/>
    <w:tmpl w:val="78EEB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303DAB"/>
    <w:multiLevelType w:val="hybridMultilevel"/>
    <w:tmpl w:val="1D885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CB7327"/>
    <w:multiLevelType w:val="hybridMultilevel"/>
    <w:tmpl w:val="C9AC471A"/>
    <w:lvl w:ilvl="0" w:tplc="384E5A9E">
      <w:start w:val="1"/>
      <w:numFmt w:val="bullet"/>
      <w:lvlText w:val="•"/>
      <w:lvlJc w:val="left"/>
      <w:pPr>
        <w:tabs>
          <w:tab w:val="num" w:pos="720"/>
        </w:tabs>
        <w:ind w:left="720" w:hanging="360"/>
      </w:pPr>
      <w:rPr>
        <w:rFonts w:ascii="Times New Roman" w:hAnsi="Times New Roman" w:hint="default"/>
      </w:rPr>
    </w:lvl>
    <w:lvl w:ilvl="1" w:tplc="C0AE6764" w:tentative="1">
      <w:start w:val="1"/>
      <w:numFmt w:val="bullet"/>
      <w:lvlText w:val="•"/>
      <w:lvlJc w:val="left"/>
      <w:pPr>
        <w:tabs>
          <w:tab w:val="num" w:pos="1440"/>
        </w:tabs>
        <w:ind w:left="1440" w:hanging="360"/>
      </w:pPr>
      <w:rPr>
        <w:rFonts w:ascii="Times New Roman" w:hAnsi="Times New Roman" w:hint="default"/>
      </w:rPr>
    </w:lvl>
    <w:lvl w:ilvl="2" w:tplc="DA70BB3E" w:tentative="1">
      <w:start w:val="1"/>
      <w:numFmt w:val="bullet"/>
      <w:lvlText w:val="•"/>
      <w:lvlJc w:val="left"/>
      <w:pPr>
        <w:tabs>
          <w:tab w:val="num" w:pos="2160"/>
        </w:tabs>
        <w:ind w:left="2160" w:hanging="360"/>
      </w:pPr>
      <w:rPr>
        <w:rFonts w:ascii="Times New Roman" w:hAnsi="Times New Roman" w:hint="default"/>
      </w:rPr>
    </w:lvl>
    <w:lvl w:ilvl="3" w:tplc="AEFA240E" w:tentative="1">
      <w:start w:val="1"/>
      <w:numFmt w:val="bullet"/>
      <w:lvlText w:val="•"/>
      <w:lvlJc w:val="left"/>
      <w:pPr>
        <w:tabs>
          <w:tab w:val="num" w:pos="2880"/>
        </w:tabs>
        <w:ind w:left="2880" w:hanging="360"/>
      </w:pPr>
      <w:rPr>
        <w:rFonts w:ascii="Times New Roman" w:hAnsi="Times New Roman" w:hint="default"/>
      </w:rPr>
    </w:lvl>
    <w:lvl w:ilvl="4" w:tplc="7A523908" w:tentative="1">
      <w:start w:val="1"/>
      <w:numFmt w:val="bullet"/>
      <w:lvlText w:val="•"/>
      <w:lvlJc w:val="left"/>
      <w:pPr>
        <w:tabs>
          <w:tab w:val="num" w:pos="3600"/>
        </w:tabs>
        <w:ind w:left="3600" w:hanging="360"/>
      </w:pPr>
      <w:rPr>
        <w:rFonts w:ascii="Times New Roman" w:hAnsi="Times New Roman" w:hint="default"/>
      </w:rPr>
    </w:lvl>
    <w:lvl w:ilvl="5" w:tplc="4D9CBC06" w:tentative="1">
      <w:start w:val="1"/>
      <w:numFmt w:val="bullet"/>
      <w:lvlText w:val="•"/>
      <w:lvlJc w:val="left"/>
      <w:pPr>
        <w:tabs>
          <w:tab w:val="num" w:pos="4320"/>
        </w:tabs>
        <w:ind w:left="4320" w:hanging="360"/>
      </w:pPr>
      <w:rPr>
        <w:rFonts w:ascii="Times New Roman" w:hAnsi="Times New Roman" w:hint="default"/>
      </w:rPr>
    </w:lvl>
    <w:lvl w:ilvl="6" w:tplc="ABA0BD56" w:tentative="1">
      <w:start w:val="1"/>
      <w:numFmt w:val="bullet"/>
      <w:lvlText w:val="•"/>
      <w:lvlJc w:val="left"/>
      <w:pPr>
        <w:tabs>
          <w:tab w:val="num" w:pos="5040"/>
        </w:tabs>
        <w:ind w:left="5040" w:hanging="360"/>
      </w:pPr>
      <w:rPr>
        <w:rFonts w:ascii="Times New Roman" w:hAnsi="Times New Roman" w:hint="default"/>
      </w:rPr>
    </w:lvl>
    <w:lvl w:ilvl="7" w:tplc="39BA0DBE" w:tentative="1">
      <w:start w:val="1"/>
      <w:numFmt w:val="bullet"/>
      <w:lvlText w:val="•"/>
      <w:lvlJc w:val="left"/>
      <w:pPr>
        <w:tabs>
          <w:tab w:val="num" w:pos="5760"/>
        </w:tabs>
        <w:ind w:left="5760" w:hanging="360"/>
      </w:pPr>
      <w:rPr>
        <w:rFonts w:ascii="Times New Roman" w:hAnsi="Times New Roman" w:hint="default"/>
      </w:rPr>
    </w:lvl>
    <w:lvl w:ilvl="8" w:tplc="8850EF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F74F7E"/>
    <w:multiLevelType w:val="hybridMultilevel"/>
    <w:tmpl w:val="C144F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316257"/>
    <w:multiLevelType w:val="hybridMultilevel"/>
    <w:tmpl w:val="2F4A9ACA"/>
    <w:lvl w:ilvl="0" w:tplc="066CCD6C">
      <w:numFmt w:val="bullet"/>
      <w:lvlText w:val="-"/>
      <w:lvlJc w:val="left"/>
      <w:pPr>
        <w:ind w:left="720" w:hanging="360"/>
      </w:pPr>
      <w:rPr>
        <w:rFonts w:ascii="Georgia" w:eastAsia="Calibr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756E5F"/>
    <w:multiLevelType w:val="hybridMultilevel"/>
    <w:tmpl w:val="9DBEF6CA"/>
    <w:lvl w:ilvl="0" w:tplc="4D0C42CA">
      <w:start w:val="1"/>
      <w:numFmt w:val="bullet"/>
      <w:lvlText w:val="•"/>
      <w:lvlJc w:val="left"/>
      <w:pPr>
        <w:tabs>
          <w:tab w:val="num" w:pos="720"/>
        </w:tabs>
        <w:ind w:left="720" w:hanging="360"/>
      </w:pPr>
      <w:rPr>
        <w:rFonts w:ascii="Times New Roman" w:hAnsi="Times New Roman" w:hint="default"/>
      </w:rPr>
    </w:lvl>
    <w:lvl w:ilvl="1" w:tplc="8F3EE290" w:tentative="1">
      <w:start w:val="1"/>
      <w:numFmt w:val="bullet"/>
      <w:lvlText w:val="•"/>
      <w:lvlJc w:val="left"/>
      <w:pPr>
        <w:tabs>
          <w:tab w:val="num" w:pos="1440"/>
        </w:tabs>
        <w:ind w:left="1440" w:hanging="360"/>
      </w:pPr>
      <w:rPr>
        <w:rFonts w:ascii="Times New Roman" w:hAnsi="Times New Roman" w:hint="default"/>
      </w:rPr>
    </w:lvl>
    <w:lvl w:ilvl="2" w:tplc="285CAA1C" w:tentative="1">
      <w:start w:val="1"/>
      <w:numFmt w:val="bullet"/>
      <w:lvlText w:val="•"/>
      <w:lvlJc w:val="left"/>
      <w:pPr>
        <w:tabs>
          <w:tab w:val="num" w:pos="2160"/>
        </w:tabs>
        <w:ind w:left="2160" w:hanging="360"/>
      </w:pPr>
      <w:rPr>
        <w:rFonts w:ascii="Times New Roman" w:hAnsi="Times New Roman" w:hint="default"/>
      </w:rPr>
    </w:lvl>
    <w:lvl w:ilvl="3" w:tplc="7562AEF6" w:tentative="1">
      <w:start w:val="1"/>
      <w:numFmt w:val="bullet"/>
      <w:lvlText w:val="•"/>
      <w:lvlJc w:val="left"/>
      <w:pPr>
        <w:tabs>
          <w:tab w:val="num" w:pos="2880"/>
        </w:tabs>
        <w:ind w:left="2880" w:hanging="360"/>
      </w:pPr>
      <w:rPr>
        <w:rFonts w:ascii="Times New Roman" w:hAnsi="Times New Roman" w:hint="default"/>
      </w:rPr>
    </w:lvl>
    <w:lvl w:ilvl="4" w:tplc="8E001FC2" w:tentative="1">
      <w:start w:val="1"/>
      <w:numFmt w:val="bullet"/>
      <w:lvlText w:val="•"/>
      <w:lvlJc w:val="left"/>
      <w:pPr>
        <w:tabs>
          <w:tab w:val="num" w:pos="3600"/>
        </w:tabs>
        <w:ind w:left="3600" w:hanging="360"/>
      </w:pPr>
      <w:rPr>
        <w:rFonts w:ascii="Times New Roman" w:hAnsi="Times New Roman" w:hint="default"/>
      </w:rPr>
    </w:lvl>
    <w:lvl w:ilvl="5" w:tplc="BF5CAE7A" w:tentative="1">
      <w:start w:val="1"/>
      <w:numFmt w:val="bullet"/>
      <w:lvlText w:val="•"/>
      <w:lvlJc w:val="left"/>
      <w:pPr>
        <w:tabs>
          <w:tab w:val="num" w:pos="4320"/>
        </w:tabs>
        <w:ind w:left="4320" w:hanging="360"/>
      </w:pPr>
      <w:rPr>
        <w:rFonts w:ascii="Times New Roman" w:hAnsi="Times New Roman" w:hint="default"/>
      </w:rPr>
    </w:lvl>
    <w:lvl w:ilvl="6" w:tplc="0B483B48" w:tentative="1">
      <w:start w:val="1"/>
      <w:numFmt w:val="bullet"/>
      <w:lvlText w:val="•"/>
      <w:lvlJc w:val="left"/>
      <w:pPr>
        <w:tabs>
          <w:tab w:val="num" w:pos="5040"/>
        </w:tabs>
        <w:ind w:left="5040" w:hanging="360"/>
      </w:pPr>
      <w:rPr>
        <w:rFonts w:ascii="Times New Roman" w:hAnsi="Times New Roman" w:hint="default"/>
      </w:rPr>
    </w:lvl>
    <w:lvl w:ilvl="7" w:tplc="9746D2DA" w:tentative="1">
      <w:start w:val="1"/>
      <w:numFmt w:val="bullet"/>
      <w:lvlText w:val="•"/>
      <w:lvlJc w:val="left"/>
      <w:pPr>
        <w:tabs>
          <w:tab w:val="num" w:pos="5760"/>
        </w:tabs>
        <w:ind w:left="5760" w:hanging="360"/>
      </w:pPr>
      <w:rPr>
        <w:rFonts w:ascii="Times New Roman" w:hAnsi="Times New Roman" w:hint="default"/>
      </w:rPr>
    </w:lvl>
    <w:lvl w:ilvl="8" w:tplc="83BE6F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3927B1"/>
    <w:multiLevelType w:val="hybridMultilevel"/>
    <w:tmpl w:val="82102CA2"/>
    <w:lvl w:ilvl="0" w:tplc="5F305064">
      <w:numFmt w:val="bullet"/>
      <w:lvlText w:val="-"/>
      <w:lvlJc w:val="left"/>
      <w:pPr>
        <w:ind w:left="720" w:hanging="360"/>
      </w:pPr>
      <w:rPr>
        <w:rFonts w:ascii="Georgia" w:eastAsia="Calibr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626BCE"/>
    <w:multiLevelType w:val="hybridMultilevel"/>
    <w:tmpl w:val="1442A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7635E7"/>
    <w:multiLevelType w:val="hybridMultilevel"/>
    <w:tmpl w:val="4EB4B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B62CAF"/>
    <w:multiLevelType w:val="hybridMultilevel"/>
    <w:tmpl w:val="CBBEC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E6326F"/>
    <w:multiLevelType w:val="hybridMultilevel"/>
    <w:tmpl w:val="EEA6D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1762D4"/>
    <w:multiLevelType w:val="hybridMultilevel"/>
    <w:tmpl w:val="C556E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5"/>
  </w:num>
  <w:num w:numId="6">
    <w:abstractNumId w:val="1"/>
  </w:num>
  <w:num w:numId="7">
    <w:abstractNumId w:val="9"/>
  </w:num>
  <w:num w:numId="8">
    <w:abstractNumId w:val="7"/>
  </w:num>
  <w:num w:numId="9">
    <w:abstractNumId w:val="0"/>
  </w:num>
  <w:num w:numId="10">
    <w:abstractNumId w:val="2"/>
  </w:num>
  <w:num w:numId="11">
    <w:abstractNumId w:val="13"/>
  </w:num>
  <w:num w:numId="12">
    <w:abstractNumId w:val="14"/>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31"/>
    <w:rsid w:val="000002E9"/>
    <w:rsid w:val="00003396"/>
    <w:rsid w:val="00003B96"/>
    <w:rsid w:val="00014ABC"/>
    <w:rsid w:val="0002007E"/>
    <w:rsid w:val="000230DC"/>
    <w:rsid w:val="000253F6"/>
    <w:rsid w:val="0003043E"/>
    <w:rsid w:val="00032559"/>
    <w:rsid w:val="000379E0"/>
    <w:rsid w:val="0004227F"/>
    <w:rsid w:val="00064424"/>
    <w:rsid w:val="0007121B"/>
    <w:rsid w:val="00071AD6"/>
    <w:rsid w:val="00073503"/>
    <w:rsid w:val="0008055F"/>
    <w:rsid w:val="000810CA"/>
    <w:rsid w:val="00084EC1"/>
    <w:rsid w:val="00090925"/>
    <w:rsid w:val="00092FDE"/>
    <w:rsid w:val="00097A7C"/>
    <w:rsid w:val="000A4493"/>
    <w:rsid w:val="000A5A86"/>
    <w:rsid w:val="000B6749"/>
    <w:rsid w:val="000B6B64"/>
    <w:rsid w:val="000C395E"/>
    <w:rsid w:val="000C3F7D"/>
    <w:rsid w:val="000D0C51"/>
    <w:rsid w:val="000D7AB0"/>
    <w:rsid w:val="000E429A"/>
    <w:rsid w:val="001028D4"/>
    <w:rsid w:val="00111030"/>
    <w:rsid w:val="001158C6"/>
    <w:rsid w:val="00115C20"/>
    <w:rsid w:val="001200A6"/>
    <w:rsid w:val="001233B3"/>
    <w:rsid w:val="00125897"/>
    <w:rsid w:val="00127BB7"/>
    <w:rsid w:val="0013328A"/>
    <w:rsid w:val="0014632A"/>
    <w:rsid w:val="00151E4A"/>
    <w:rsid w:val="001537A5"/>
    <w:rsid w:val="0015402B"/>
    <w:rsid w:val="001617D4"/>
    <w:rsid w:val="00163EA2"/>
    <w:rsid w:val="00165A7F"/>
    <w:rsid w:val="0017397D"/>
    <w:rsid w:val="00176E51"/>
    <w:rsid w:val="00186FAE"/>
    <w:rsid w:val="001908C6"/>
    <w:rsid w:val="00193388"/>
    <w:rsid w:val="001939BB"/>
    <w:rsid w:val="00196D31"/>
    <w:rsid w:val="0019778E"/>
    <w:rsid w:val="001B5643"/>
    <w:rsid w:val="001C02B2"/>
    <w:rsid w:val="001C0F0A"/>
    <w:rsid w:val="001C6C58"/>
    <w:rsid w:val="001C70CB"/>
    <w:rsid w:val="001C7579"/>
    <w:rsid w:val="001D2CBA"/>
    <w:rsid w:val="001D316C"/>
    <w:rsid w:val="001D3A89"/>
    <w:rsid w:val="001E7A50"/>
    <w:rsid w:val="001E7E6F"/>
    <w:rsid w:val="001E7EDA"/>
    <w:rsid w:val="001F1919"/>
    <w:rsid w:val="002057C9"/>
    <w:rsid w:val="00211899"/>
    <w:rsid w:val="00212307"/>
    <w:rsid w:val="0022061D"/>
    <w:rsid w:val="0022063E"/>
    <w:rsid w:val="00223384"/>
    <w:rsid w:val="00226D7B"/>
    <w:rsid w:val="0023260F"/>
    <w:rsid w:val="00246497"/>
    <w:rsid w:val="00247A94"/>
    <w:rsid w:val="00252E59"/>
    <w:rsid w:val="002554F3"/>
    <w:rsid w:val="0026182C"/>
    <w:rsid w:val="00263C72"/>
    <w:rsid w:val="002670DF"/>
    <w:rsid w:val="002731A7"/>
    <w:rsid w:val="002740FB"/>
    <w:rsid w:val="0027486D"/>
    <w:rsid w:val="00274E6D"/>
    <w:rsid w:val="00280D29"/>
    <w:rsid w:val="002811E8"/>
    <w:rsid w:val="002925C1"/>
    <w:rsid w:val="00297B59"/>
    <w:rsid w:val="002B6B07"/>
    <w:rsid w:val="002D6DF8"/>
    <w:rsid w:val="002E1605"/>
    <w:rsid w:val="002E329A"/>
    <w:rsid w:val="002F5464"/>
    <w:rsid w:val="00300F2E"/>
    <w:rsid w:val="003070FB"/>
    <w:rsid w:val="00313FE6"/>
    <w:rsid w:val="00321953"/>
    <w:rsid w:val="00325438"/>
    <w:rsid w:val="0033086B"/>
    <w:rsid w:val="00344F43"/>
    <w:rsid w:val="00347C94"/>
    <w:rsid w:val="00352926"/>
    <w:rsid w:val="0035428F"/>
    <w:rsid w:val="003557D8"/>
    <w:rsid w:val="00357A68"/>
    <w:rsid w:val="00361602"/>
    <w:rsid w:val="00371072"/>
    <w:rsid w:val="00371A3D"/>
    <w:rsid w:val="00383212"/>
    <w:rsid w:val="00385BF8"/>
    <w:rsid w:val="00391505"/>
    <w:rsid w:val="003A2A71"/>
    <w:rsid w:val="003A5181"/>
    <w:rsid w:val="003B52EA"/>
    <w:rsid w:val="003C0A8C"/>
    <w:rsid w:val="003E2877"/>
    <w:rsid w:val="003F0DDA"/>
    <w:rsid w:val="003F12AB"/>
    <w:rsid w:val="003F16AB"/>
    <w:rsid w:val="003F4739"/>
    <w:rsid w:val="003F5654"/>
    <w:rsid w:val="00401EC5"/>
    <w:rsid w:val="00402CF7"/>
    <w:rsid w:val="00411947"/>
    <w:rsid w:val="004131E8"/>
    <w:rsid w:val="0043255D"/>
    <w:rsid w:val="00435E1D"/>
    <w:rsid w:val="0044408C"/>
    <w:rsid w:val="00445AD3"/>
    <w:rsid w:val="00456305"/>
    <w:rsid w:val="004576E8"/>
    <w:rsid w:val="00461C4E"/>
    <w:rsid w:val="00463633"/>
    <w:rsid w:val="004642A5"/>
    <w:rsid w:val="00464B0B"/>
    <w:rsid w:val="00470939"/>
    <w:rsid w:val="0047274E"/>
    <w:rsid w:val="004811F3"/>
    <w:rsid w:val="00485F8E"/>
    <w:rsid w:val="00486418"/>
    <w:rsid w:val="0049139C"/>
    <w:rsid w:val="004A0128"/>
    <w:rsid w:val="004A4304"/>
    <w:rsid w:val="004A7154"/>
    <w:rsid w:val="004A77F3"/>
    <w:rsid w:val="004B6CF3"/>
    <w:rsid w:val="004B73E4"/>
    <w:rsid w:val="004C28C6"/>
    <w:rsid w:val="004D4432"/>
    <w:rsid w:val="004E3536"/>
    <w:rsid w:val="004F0631"/>
    <w:rsid w:val="004F48A6"/>
    <w:rsid w:val="00512E29"/>
    <w:rsid w:val="00516F8C"/>
    <w:rsid w:val="00523165"/>
    <w:rsid w:val="005379D6"/>
    <w:rsid w:val="00540BB5"/>
    <w:rsid w:val="00544ADB"/>
    <w:rsid w:val="0055294A"/>
    <w:rsid w:val="0056215F"/>
    <w:rsid w:val="00580088"/>
    <w:rsid w:val="00596306"/>
    <w:rsid w:val="00597BD9"/>
    <w:rsid w:val="005A14CA"/>
    <w:rsid w:val="005A162C"/>
    <w:rsid w:val="005A55CE"/>
    <w:rsid w:val="005B4992"/>
    <w:rsid w:val="005B7F31"/>
    <w:rsid w:val="005C2A2D"/>
    <w:rsid w:val="005C69B8"/>
    <w:rsid w:val="005E1EE0"/>
    <w:rsid w:val="005E5624"/>
    <w:rsid w:val="005F60B9"/>
    <w:rsid w:val="0060150D"/>
    <w:rsid w:val="00602268"/>
    <w:rsid w:val="00614AC8"/>
    <w:rsid w:val="006168E7"/>
    <w:rsid w:val="006179DB"/>
    <w:rsid w:val="00620254"/>
    <w:rsid w:val="00626440"/>
    <w:rsid w:val="006354CF"/>
    <w:rsid w:val="00636406"/>
    <w:rsid w:val="00637037"/>
    <w:rsid w:val="006457DA"/>
    <w:rsid w:val="00647DC7"/>
    <w:rsid w:val="00662D8B"/>
    <w:rsid w:val="00682CFE"/>
    <w:rsid w:val="00687A2E"/>
    <w:rsid w:val="00692ED0"/>
    <w:rsid w:val="00697DFA"/>
    <w:rsid w:val="006A59F5"/>
    <w:rsid w:val="006A6651"/>
    <w:rsid w:val="006A755F"/>
    <w:rsid w:val="006B0DDE"/>
    <w:rsid w:val="006C0931"/>
    <w:rsid w:val="006C5472"/>
    <w:rsid w:val="006E09B1"/>
    <w:rsid w:val="006E3F6A"/>
    <w:rsid w:val="006E6120"/>
    <w:rsid w:val="007028A5"/>
    <w:rsid w:val="007068FB"/>
    <w:rsid w:val="00720C80"/>
    <w:rsid w:val="00721154"/>
    <w:rsid w:val="0072149F"/>
    <w:rsid w:val="007267D5"/>
    <w:rsid w:val="00743876"/>
    <w:rsid w:val="00745294"/>
    <w:rsid w:val="007518C0"/>
    <w:rsid w:val="0075562B"/>
    <w:rsid w:val="00756982"/>
    <w:rsid w:val="00764F0C"/>
    <w:rsid w:val="00773C3E"/>
    <w:rsid w:val="007741E6"/>
    <w:rsid w:val="00791661"/>
    <w:rsid w:val="007941E0"/>
    <w:rsid w:val="0079502F"/>
    <w:rsid w:val="007958CD"/>
    <w:rsid w:val="007961C1"/>
    <w:rsid w:val="007A7B10"/>
    <w:rsid w:val="007C0624"/>
    <w:rsid w:val="007C0852"/>
    <w:rsid w:val="007C2291"/>
    <w:rsid w:val="007C390C"/>
    <w:rsid w:val="007C7851"/>
    <w:rsid w:val="007D18B9"/>
    <w:rsid w:val="007D7A98"/>
    <w:rsid w:val="007E26FA"/>
    <w:rsid w:val="007E6A82"/>
    <w:rsid w:val="007E6BC9"/>
    <w:rsid w:val="008019D7"/>
    <w:rsid w:val="00817FD7"/>
    <w:rsid w:val="008255BB"/>
    <w:rsid w:val="00825CA9"/>
    <w:rsid w:val="00855578"/>
    <w:rsid w:val="008557A1"/>
    <w:rsid w:val="00877593"/>
    <w:rsid w:val="008A4B0C"/>
    <w:rsid w:val="008A5CAA"/>
    <w:rsid w:val="008A711A"/>
    <w:rsid w:val="008B07B7"/>
    <w:rsid w:val="008B5624"/>
    <w:rsid w:val="008B592A"/>
    <w:rsid w:val="008B7323"/>
    <w:rsid w:val="008C2ACD"/>
    <w:rsid w:val="008C7A2B"/>
    <w:rsid w:val="008D53DA"/>
    <w:rsid w:val="008D610A"/>
    <w:rsid w:val="008E6DF4"/>
    <w:rsid w:val="008F129C"/>
    <w:rsid w:val="008F4632"/>
    <w:rsid w:val="009030B4"/>
    <w:rsid w:val="009124AE"/>
    <w:rsid w:val="009134FD"/>
    <w:rsid w:val="0091522B"/>
    <w:rsid w:val="0091670A"/>
    <w:rsid w:val="009239D4"/>
    <w:rsid w:val="0093161F"/>
    <w:rsid w:val="009326DC"/>
    <w:rsid w:val="00934450"/>
    <w:rsid w:val="00934D42"/>
    <w:rsid w:val="009350FA"/>
    <w:rsid w:val="0093700B"/>
    <w:rsid w:val="00940097"/>
    <w:rsid w:val="00940F9B"/>
    <w:rsid w:val="009728C8"/>
    <w:rsid w:val="0097293E"/>
    <w:rsid w:val="00974E99"/>
    <w:rsid w:val="00980178"/>
    <w:rsid w:val="009809CA"/>
    <w:rsid w:val="00980EC6"/>
    <w:rsid w:val="00982455"/>
    <w:rsid w:val="00987CD8"/>
    <w:rsid w:val="00995835"/>
    <w:rsid w:val="00997709"/>
    <w:rsid w:val="009A6916"/>
    <w:rsid w:val="009B3FB2"/>
    <w:rsid w:val="009B3FFC"/>
    <w:rsid w:val="009D1852"/>
    <w:rsid w:val="009D277E"/>
    <w:rsid w:val="009E61C7"/>
    <w:rsid w:val="009F0DE2"/>
    <w:rsid w:val="00A00EA0"/>
    <w:rsid w:val="00A0377E"/>
    <w:rsid w:val="00A30538"/>
    <w:rsid w:val="00A318C6"/>
    <w:rsid w:val="00A4505F"/>
    <w:rsid w:val="00A5178F"/>
    <w:rsid w:val="00A53D15"/>
    <w:rsid w:val="00A61D4B"/>
    <w:rsid w:val="00A6259B"/>
    <w:rsid w:val="00A6531B"/>
    <w:rsid w:val="00A72D48"/>
    <w:rsid w:val="00A73406"/>
    <w:rsid w:val="00A769C4"/>
    <w:rsid w:val="00A769DB"/>
    <w:rsid w:val="00A82888"/>
    <w:rsid w:val="00A9025E"/>
    <w:rsid w:val="00A9160E"/>
    <w:rsid w:val="00A93E61"/>
    <w:rsid w:val="00A95858"/>
    <w:rsid w:val="00A97C40"/>
    <w:rsid w:val="00AA028F"/>
    <w:rsid w:val="00AA2FF4"/>
    <w:rsid w:val="00AB007F"/>
    <w:rsid w:val="00AD1F57"/>
    <w:rsid w:val="00AD2AA3"/>
    <w:rsid w:val="00AD7D38"/>
    <w:rsid w:val="00AE3BD1"/>
    <w:rsid w:val="00AE6D2F"/>
    <w:rsid w:val="00AE7915"/>
    <w:rsid w:val="00AF2422"/>
    <w:rsid w:val="00B12DB5"/>
    <w:rsid w:val="00B171C3"/>
    <w:rsid w:val="00B202CB"/>
    <w:rsid w:val="00B20AE8"/>
    <w:rsid w:val="00B20CF2"/>
    <w:rsid w:val="00B264E6"/>
    <w:rsid w:val="00B349EC"/>
    <w:rsid w:val="00B35B1F"/>
    <w:rsid w:val="00B405C7"/>
    <w:rsid w:val="00B40F6B"/>
    <w:rsid w:val="00B51B78"/>
    <w:rsid w:val="00B6033B"/>
    <w:rsid w:val="00B75614"/>
    <w:rsid w:val="00B80224"/>
    <w:rsid w:val="00B823EE"/>
    <w:rsid w:val="00B904A7"/>
    <w:rsid w:val="00B934D5"/>
    <w:rsid w:val="00BA1C0C"/>
    <w:rsid w:val="00BA403B"/>
    <w:rsid w:val="00BA5FEC"/>
    <w:rsid w:val="00BC031A"/>
    <w:rsid w:val="00BC288E"/>
    <w:rsid w:val="00BC2A40"/>
    <w:rsid w:val="00BC6964"/>
    <w:rsid w:val="00BD00D8"/>
    <w:rsid w:val="00BE1FAA"/>
    <w:rsid w:val="00BE4EFB"/>
    <w:rsid w:val="00BF50BB"/>
    <w:rsid w:val="00BF7DC5"/>
    <w:rsid w:val="00C03141"/>
    <w:rsid w:val="00C06D5A"/>
    <w:rsid w:val="00C079EC"/>
    <w:rsid w:val="00C1278D"/>
    <w:rsid w:val="00C127D4"/>
    <w:rsid w:val="00C153E7"/>
    <w:rsid w:val="00C25812"/>
    <w:rsid w:val="00C27FEE"/>
    <w:rsid w:val="00C3425E"/>
    <w:rsid w:val="00C35D56"/>
    <w:rsid w:val="00C35E83"/>
    <w:rsid w:val="00C36A5A"/>
    <w:rsid w:val="00C572C4"/>
    <w:rsid w:val="00C61F3B"/>
    <w:rsid w:val="00C64518"/>
    <w:rsid w:val="00C731C1"/>
    <w:rsid w:val="00C73373"/>
    <w:rsid w:val="00C747F3"/>
    <w:rsid w:val="00C748B0"/>
    <w:rsid w:val="00C76CE6"/>
    <w:rsid w:val="00C774C3"/>
    <w:rsid w:val="00C77704"/>
    <w:rsid w:val="00C93018"/>
    <w:rsid w:val="00C943B9"/>
    <w:rsid w:val="00CA09B3"/>
    <w:rsid w:val="00CA724E"/>
    <w:rsid w:val="00CB41F7"/>
    <w:rsid w:val="00CB4C8D"/>
    <w:rsid w:val="00CB7B68"/>
    <w:rsid w:val="00CD04F0"/>
    <w:rsid w:val="00CF7AED"/>
    <w:rsid w:val="00D041A2"/>
    <w:rsid w:val="00D12C9B"/>
    <w:rsid w:val="00D26B26"/>
    <w:rsid w:val="00D34640"/>
    <w:rsid w:val="00D37745"/>
    <w:rsid w:val="00D453DF"/>
    <w:rsid w:val="00D459FA"/>
    <w:rsid w:val="00D60057"/>
    <w:rsid w:val="00D62740"/>
    <w:rsid w:val="00D63AB8"/>
    <w:rsid w:val="00D66996"/>
    <w:rsid w:val="00D71351"/>
    <w:rsid w:val="00D763AF"/>
    <w:rsid w:val="00D778AA"/>
    <w:rsid w:val="00D838A2"/>
    <w:rsid w:val="00D86269"/>
    <w:rsid w:val="00D86EA5"/>
    <w:rsid w:val="00D957C5"/>
    <w:rsid w:val="00D9711D"/>
    <w:rsid w:val="00DA205D"/>
    <w:rsid w:val="00DA2EDC"/>
    <w:rsid w:val="00DB2187"/>
    <w:rsid w:val="00DE26D3"/>
    <w:rsid w:val="00DE3354"/>
    <w:rsid w:val="00DE6709"/>
    <w:rsid w:val="00DF20A6"/>
    <w:rsid w:val="00E075E8"/>
    <w:rsid w:val="00E111FE"/>
    <w:rsid w:val="00E13282"/>
    <w:rsid w:val="00E133D1"/>
    <w:rsid w:val="00E26BF2"/>
    <w:rsid w:val="00E309BC"/>
    <w:rsid w:val="00E50CF8"/>
    <w:rsid w:val="00E5134F"/>
    <w:rsid w:val="00E51EC6"/>
    <w:rsid w:val="00E528A4"/>
    <w:rsid w:val="00E55330"/>
    <w:rsid w:val="00E56713"/>
    <w:rsid w:val="00E61DC1"/>
    <w:rsid w:val="00E6423E"/>
    <w:rsid w:val="00E67C1E"/>
    <w:rsid w:val="00E82335"/>
    <w:rsid w:val="00E87616"/>
    <w:rsid w:val="00E95AFB"/>
    <w:rsid w:val="00EA1180"/>
    <w:rsid w:val="00EA4CDD"/>
    <w:rsid w:val="00EB3E8C"/>
    <w:rsid w:val="00EB4C90"/>
    <w:rsid w:val="00EC09CE"/>
    <w:rsid w:val="00EC3AEB"/>
    <w:rsid w:val="00EC5433"/>
    <w:rsid w:val="00EC6046"/>
    <w:rsid w:val="00ED01D0"/>
    <w:rsid w:val="00ED2EF3"/>
    <w:rsid w:val="00EE166D"/>
    <w:rsid w:val="00EE24A9"/>
    <w:rsid w:val="00EE323C"/>
    <w:rsid w:val="00EE7126"/>
    <w:rsid w:val="00EF64EE"/>
    <w:rsid w:val="00EF691E"/>
    <w:rsid w:val="00F012DD"/>
    <w:rsid w:val="00F23086"/>
    <w:rsid w:val="00F23B5C"/>
    <w:rsid w:val="00F278FC"/>
    <w:rsid w:val="00F30291"/>
    <w:rsid w:val="00F34D1A"/>
    <w:rsid w:val="00F36D53"/>
    <w:rsid w:val="00F40E09"/>
    <w:rsid w:val="00F41FA7"/>
    <w:rsid w:val="00F42D4B"/>
    <w:rsid w:val="00F42E29"/>
    <w:rsid w:val="00F51AC0"/>
    <w:rsid w:val="00F51D7B"/>
    <w:rsid w:val="00F549FB"/>
    <w:rsid w:val="00F57C59"/>
    <w:rsid w:val="00F736C7"/>
    <w:rsid w:val="00F75677"/>
    <w:rsid w:val="00F808C7"/>
    <w:rsid w:val="00F814DB"/>
    <w:rsid w:val="00F9140F"/>
    <w:rsid w:val="00F95655"/>
    <w:rsid w:val="00FB06F8"/>
    <w:rsid w:val="00FB1D7A"/>
    <w:rsid w:val="00FB3373"/>
    <w:rsid w:val="00FB7EB4"/>
    <w:rsid w:val="00FD018F"/>
    <w:rsid w:val="00FE3B54"/>
    <w:rsid w:val="00FF0323"/>
    <w:rsid w:val="00FF0DC1"/>
    <w:rsid w:val="00FF4F4D"/>
    <w:rsid w:val="00FF6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0FB3"/>
  <w15:chartTrackingRefBased/>
  <w15:docId w15:val="{AFB2280E-DBDB-48E4-A4CA-C8D6529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6FA"/>
    <w:pPr>
      <w:spacing w:after="200" w:line="276" w:lineRule="auto"/>
    </w:pPr>
    <w:rPr>
      <w:rFonts w:ascii="Georgia" w:hAnsi="Georgia"/>
      <w:sz w:val="24"/>
      <w:szCs w:val="22"/>
      <w:lang w:eastAsia="en-US"/>
    </w:rPr>
  </w:style>
  <w:style w:type="paragraph" w:styleId="Rubrik1">
    <w:name w:val="heading 1"/>
    <w:basedOn w:val="Normal"/>
    <w:next w:val="Normal"/>
    <w:link w:val="Rubrik1Char"/>
    <w:qFormat/>
    <w:rsid w:val="007E26FA"/>
    <w:pPr>
      <w:keepNext/>
      <w:spacing w:before="120" w:after="120" w:line="240" w:lineRule="auto"/>
      <w:outlineLvl w:val="0"/>
    </w:pPr>
    <w:rPr>
      <w:rFonts w:ascii="Trebuchet MS" w:eastAsia="Times New Roman" w:hAnsi="Trebuchet MS"/>
      <w:b/>
      <w:bCs/>
      <w:szCs w:val="24"/>
      <w:lang w:eastAsia="sv-SE"/>
    </w:rPr>
  </w:style>
  <w:style w:type="paragraph" w:styleId="Rubrik2">
    <w:name w:val="heading 2"/>
    <w:basedOn w:val="Normal"/>
    <w:next w:val="Normal"/>
    <w:link w:val="Rubrik2Char"/>
    <w:uiPriority w:val="9"/>
    <w:unhideWhenUsed/>
    <w:qFormat/>
    <w:rsid w:val="000379E0"/>
    <w:pPr>
      <w:keepNext/>
      <w:spacing w:before="240" w:after="60"/>
      <w:outlineLvl w:val="1"/>
    </w:pPr>
    <w:rPr>
      <w:rFonts w:eastAsia="Times New Roman"/>
      <w:b/>
      <w:bCs/>
      <w:iCs/>
      <w:szCs w:val="28"/>
      <w:u w:val="single"/>
    </w:rPr>
  </w:style>
  <w:style w:type="paragraph" w:styleId="Rubrik3">
    <w:name w:val="heading 3"/>
    <w:basedOn w:val="Normal"/>
    <w:next w:val="Normal"/>
    <w:link w:val="Rubrik3Char"/>
    <w:uiPriority w:val="9"/>
    <w:unhideWhenUsed/>
    <w:qFormat/>
    <w:rsid w:val="00687A2E"/>
    <w:pPr>
      <w:keepNext/>
      <w:spacing w:before="240" w:after="60"/>
      <w:outlineLvl w:val="2"/>
    </w:pPr>
    <w:rPr>
      <w:rFonts w:ascii="Trebuchet MS" w:eastAsiaTheme="majorEastAsia" w:hAnsi="Trebuchet MS" w:cstheme="majorBid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7E26FA"/>
    <w:rPr>
      <w:rFonts w:ascii="Trebuchet MS" w:eastAsia="Times New Roman" w:hAnsi="Trebuchet MS"/>
      <w:b/>
      <w:bCs/>
      <w:sz w:val="24"/>
      <w:szCs w:val="24"/>
    </w:rPr>
  </w:style>
  <w:style w:type="paragraph" w:styleId="Sidhuvud">
    <w:name w:val="header"/>
    <w:basedOn w:val="Normal"/>
    <w:link w:val="SidhuvudChar"/>
    <w:rsid w:val="00A61D4B"/>
    <w:pPr>
      <w:tabs>
        <w:tab w:val="center" w:pos="4536"/>
        <w:tab w:val="right" w:pos="9072"/>
      </w:tabs>
      <w:spacing w:after="0" w:line="240" w:lineRule="auto"/>
    </w:pPr>
    <w:rPr>
      <w:rFonts w:ascii="Times New Roman" w:eastAsia="Times New Roman" w:hAnsi="Times New Roman"/>
      <w:szCs w:val="24"/>
      <w:lang w:eastAsia="sv-SE"/>
    </w:rPr>
  </w:style>
  <w:style w:type="character" w:customStyle="1" w:styleId="SidhuvudChar">
    <w:name w:val="Sidhuvud Char"/>
    <w:link w:val="Sidhuvud"/>
    <w:rsid w:val="00A61D4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61D4B"/>
    <w:pPr>
      <w:tabs>
        <w:tab w:val="center" w:pos="4536"/>
        <w:tab w:val="right" w:pos="9072"/>
      </w:tabs>
    </w:pPr>
  </w:style>
  <w:style w:type="character" w:customStyle="1" w:styleId="SidfotChar">
    <w:name w:val="Sidfot Char"/>
    <w:link w:val="Sidfot"/>
    <w:uiPriority w:val="99"/>
    <w:rsid w:val="00A61D4B"/>
    <w:rPr>
      <w:rFonts w:ascii="Calibri" w:eastAsia="Calibri" w:hAnsi="Calibri" w:cs="Times New Roman"/>
    </w:rPr>
  </w:style>
  <w:style w:type="paragraph" w:styleId="Innehll1">
    <w:name w:val="toc 1"/>
    <w:basedOn w:val="Normal"/>
    <w:next w:val="Normal"/>
    <w:autoRedefine/>
    <w:uiPriority w:val="39"/>
    <w:rsid w:val="00A61D4B"/>
    <w:pPr>
      <w:spacing w:after="0" w:line="240" w:lineRule="auto"/>
    </w:pPr>
    <w:rPr>
      <w:rFonts w:ascii="Arial" w:eastAsia="Times New Roman" w:hAnsi="Arial" w:cs="Arial"/>
      <w:sz w:val="28"/>
      <w:szCs w:val="24"/>
      <w:lang w:eastAsia="sv-SE"/>
    </w:rPr>
  </w:style>
  <w:style w:type="character" w:styleId="Hyperlnk">
    <w:name w:val="Hyperlink"/>
    <w:uiPriority w:val="99"/>
    <w:unhideWhenUsed/>
    <w:rsid w:val="0003043E"/>
    <w:rPr>
      <w:color w:val="0000FF"/>
      <w:u w:val="single"/>
    </w:rPr>
  </w:style>
  <w:style w:type="character" w:styleId="AnvndHyperlnk">
    <w:name w:val="FollowedHyperlink"/>
    <w:uiPriority w:val="99"/>
    <w:semiHidden/>
    <w:unhideWhenUsed/>
    <w:rsid w:val="0003043E"/>
    <w:rPr>
      <w:color w:val="800080"/>
      <w:u w:val="single"/>
    </w:rPr>
  </w:style>
  <w:style w:type="character" w:customStyle="1" w:styleId="BallongtextChar">
    <w:name w:val="Ballongtext Char"/>
    <w:link w:val="Ballongtext"/>
    <w:semiHidden/>
    <w:rsid w:val="0003043E"/>
    <w:rPr>
      <w:rFonts w:ascii="Tahoma" w:eastAsia="Times New Roman" w:hAnsi="Tahoma" w:cs="Tahoma"/>
      <w:sz w:val="16"/>
      <w:szCs w:val="16"/>
    </w:rPr>
  </w:style>
  <w:style w:type="paragraph" w:styleId="Ballongtext">
    <w:name w:val="Balloon Text"/>
    <w:basedOn w:val="Normal"/>
    <w:link w:val="BallongtextChar"/>
    <w:semiHidden/>
    <w:rsid w:val="0003043E"/>
    <w:pPr>
      <w:spacing w:after="0" w:line="240" w:lineRule="auto"/>
    </w:pPr>
    <w:rPr>
      <w:rFonts w:ascii="Tahoma" w:eastAsia="Times New Roman" w:hAnsi="Tahoma" w:cs="Tahoma"/>
      <w:sz w:val="16"/>
      <w:szCs w:val="16"/>
      <w:lang w:eastAsia="sv-SE"/>
    </w:rPr>
  </w:style>
  <w:style w:type="character" w:customStyle="1" w:styleId="BallongtextChar1">
    <w:name w:val="Ballongtext Char1"/>
    <w:uiPriority w:val="99"/>
    <w:semiHidden/>
    <w:rsid w:val="0003043E"/>
    <w:rPr>
      <w:rFonts w:ascii="Tahoma" w:hAnsi="Tahoma" w:cs="Tahoma"/>
      <w:sz w:val="16"/>
      <w:szCs w:val="16"/>
      <w:lang w:eastAsia="en-US"/>
    </w:rPr>
  </w:style>
  <w:style w:type="character" w:customStyle="1" w:styleId="Rubrik2Char">
    <w:name w:val="Rubrik 2 Char"/>
    <w:link w:val="Rubrik2"/>
    <w:uiPriority w:val="9"/>
    <w:rsid w:val="000379E0"/>
    <w:rPr>
      <w:rFonts w:ascii="Garamond" w:eastAsia="Times New Roman" w:hAnsi="Garamond" w:cs="Times New Roman"/>
      <w:b/>
      <w:bCs/>
      <w:iCs/>
      <w:sz w:val="24"/>
      <w:szCs w:val="28"/>
      <w:u w:val="single"/>
      <w:lang w:eastAsia="en-US"/>
    </w:rPr>
  </w:style>
  <w:style w:type="paragraph" w:styleId="Liststycke">
    <w:name w:val="List Paragraph"/>
    <w:basedOn w:val="Normal"/>
    <w:uiPriority w:val="34"/>
    <w:qFormat/>
    <w:rsid w:val="00987CD8"/>
    <w:pPr>
      <w:ind w:left="1304"/>
    </w:pPr>
  </w:style>
  <w:style w:type="table" w:styleId="Tabellrutnt">
    <w:name w:val="Table Grid"/>
    <w:basedOn w:val="Normaltabell"/>
    <w:uiPriority w:val="39"/>
    <w:rsid w:val="006C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687A2E"/>
    <w:rPr>
      <w:rFonts w:ascii="Trebuchet MS" w:eastAsiaTheme="majorEastAsia" w:hAnsi="Trebuchet MS" w:cstheme="majorBidi"/>
      <w:b/>
      <w:bCs/>
      <w:sz w:val="28"/>
      <w:szCs w:val="26"/>
      <w:lang w:eastAsia="en-US"/>
    </w:rPr>
  </w:style>
  <w:style w:type="paragraph" w:customStyle="1" w:styleId="ephsidhuvudtext">
    <w:name w:val="eph_sidhuvud_text"/>
    <w:link w:val="ephsidhuvudtextChar"/>
    <w:rsid w:val="007518C0"/>
    <w:pPr>
      <w:spacing w:before="120"/>
    </w:pPr>
    <w:rPr>
      <w:rFonts w:ascii="Trebuchet MS" w:eastAsiaTheme="minorEastAsia" w:hAnsi="Trebuchet MS" w:cstheme="minorBidi"/>
      <w:sz w:val="22"/>
      <w:szCs w:val="22"/>
    </w:rPr>
  </w:style>
  <w:style w:type="character" w:customStyle="1" w:styleId="ephsidhuvudtextChar">
    <w:name w:val="eph_sidhuvud_text Char"/>
    <w:basedOn w:val="Standardstycketeckensnitt"/>
    <w:link w:val="ephsidhuvudtext"/>
    <w:rsid w:val="007518C0"/>
    <w:rPr>
      <w:rFonts w:ascii="Trebuchet MS" w:eastAsiaTheme="minorEastAsia" w:hAnsi="Trebuchet MS" w:cstheme="minorBidi"/>
      <w:sz w:val="22"/>
      <w:szCs w:val="22"/>
    </w:rPr>
  </w:style>
  <w:style w:type="character" w:styleId="Kommentarsreferens">
    <w:name w:val="annotation reference"/>
    <w:basedOn w:val="Standardstycketeckensnitt"/>
    <w:uiPriority w:val="99"/>
    <w:semiHidden/>
    <w:unhideWhenUsed/>
    <w:rsid w:val="00B20AE8"/>
    <w:rPr>
      <w:sz w:val="16"/>
      <w:szCs w:val="16"/>
    </w:rPr>
  </w:style>
  <w:style w:type="paragraph" w:styleId="Kommentarer">
    <w:name w:val="annotation text"/>
    <w:basedOn w:val="Normal"/>
    <w:link w:val="KommentarerChar"/>
    <w:uiPriority w:val="99"/>
    <w:unhideWhenUsed/>
    <w:rsid w:val="00B20AE8"/>
    <w:pPr>
      <w:spacing w:after="160" w:line="240" w:lineRule="auto"/>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rsid w:val="00B20AE8"/>
    <w:rPr>
      <w:rFonts w:asciiTheme="minorHAnsi" w:eastAsiaTheme="minorHAnsi" w:hAnsiTheme="minorHAnsi" w:cstheme="minorBidi"/>
      <w:lang w:eastAsia="en-US"/>
    </w:rPr>
  </w:style>
  <w:style w:type="paragraph" w:styleId="Normalwebb">
    <w:name w:val="Normal (Web)"/>
    <w:basedOn w:val="Normal"/>
    <w:uiPriority w:val="99"/>
    <w:unhideWhenUsed/>
    <w:rsid w:val="00B20AE8"/>
    <w:pPr>
      <w:spacing w:before="100" w:beforeAutospacing="1" w:after="100" w:afterAutospacing="1" w:line="240" w:lineRule="auto"/>
    </w:pPr>
    <w:rPr>
      <w:rFonts w:ascii="Times New Roman" w:eastAsia="Times New Roman" w:hAnsi="Times New Roman"/>
      <w:szCs w:val="24"/>
      <w:lang w:eastAsia="sv-SE"/>
    </w:rPr>
  </w:style>
  <w:style w:type="character" w:customStyle="1" w:styleId="Olstomnmnande1">
    <w:name w:val="Olöst omnämnande1"/>
    <w:basedOn w:val="Standardstycketeckensnitt"/>
    <w:uiPriority w:val="99"/>
    <w:semiHidden/>
    <w:unhideWhenUsed/>
    <w:rsid w:val="00B20AE8"/>
    <w:rPr>
      <w:color w:val="808080"/>
      <w:shd w:val="clear" w:color="auto" w:fill="E6E6E6"/>
    </w:rPr>
  </w:style>
  <w:style w:type="paragraph" w:styleId="Kommentarsmne">
    <w:name w:val="annotation subject"/>
    <w:basedOn w:val="Kommentarer"/>
    <w:next w:val="Kommentarer"/>
    <w:link w:val="KommentarsmneChar"/>
    <w:uiPriority w:val="99"/>
    <w:semiHidden/>
    <w:unhideWhenUsed/>
    <w:rsid w:val="00B20AE8"/>
    <w:pPr>
      <w:spacing w:after="200"/>
    </w:pPr>
    <w:rPr>
      <w:rFonts w:ascii="Georgia" w:eastAsia="Calibri" w:hAnsi="Georgia" w:cs="Times New Roman"/>
      <w:b/>
      <w:bCs/>
    </w:rPr>
  </w:style>
  <w:style w:type="character" w:customStyle="1" w:styleId="KommentarsmneChar">
    <w:name w:val="Kommentarsämne Char"/>
    <w:basedOn w:val="KommentarerChar"/>
    <w:link w:val="Kommentarsmne"/>
    <w:uiPriority w:val="99"/>
    <w:semiHidden/>
    <w:rsid w:val="00B20AE8"/>
    <w:rPr>
      <w:rFonts w:ascii="Georgia" w:eastAsiaTheme="minorHAnsi" w:hAnsi="Georgia" w:cstheme="minorBidi"/>
      <w:b/>
      <w:bCs/>
      <w:lang w:eastAsia="en-US"/>
    </w:rPr>
  </w:style>
  <w:style w:type="paragraph" w:customStyle="1" w:styleId="Default">
    <w:name w:val="Default"/>
    <w:rsid w:val="006C5472"/>
    <w:pPr>
      <w:autoSpaceDE w:val="0"/>
      <w:autoSpaceDN w:val="0"/>
      <w:adjustRightInd w:val="0"/>
    </w:pPr>
    <w:rPr>
      <w:rFonts w:cs="Calibri"/>
      <w:color w:val="000000"/>
      <w:sz w:val="24"/>
      <w:szCs w:val="24"/>
    </w:rPr>
  </w:style>
  <w:style w:type="character" w:styleId="Olstomnmnande">
    <w:name w:val="Unresolved Mention"/>
    <w:basedOn w:val="Standardstycketeckensnitt"/>
    <w:uiPriority w:val="99"/>
    <w:semiHidden/>
    <w:unhideWhenUsed/>
    <w:rsid w:val="003A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52798">
      <w:bodyDiv w:val="1"/>
      <w:marLeft w:val="0"/>
      <w:marRight w:val="0"/>
      <w:marTop w:val="0"/>
      <w:marBottom w:val="0"/>
      <w:divBdr>
        <w:top w:val="none" w:sz="0" w:space="0" w:color="auto"/>
        <w:left w:val="none" w:sz="0" w:space="0" w:color="auto"/>
        <w:bottom w:val="none" w:sz="0" w:space="0" w:color="auto"/>
        <w:right w:val="none" w:sz="0" w:space="0" w:color="auto"/>
      </w:divBdr>
      <w:divsChild>
        <w:div w:id="73166843">
          <w:marLeft w:val="0"/>
          <w:marRight w:val="0"/>
          <w:marTop w:val="100"/>
          <w:marBottom w:val="100"/>
          <w:divBdr>
            <w:top w:val="none" w:sz="0" w:space="0" w:color="auto"/>
            <w:left w:val="none" w:sz="0" w:space="0" w:color="auto"/>
            <w:bottom w:val="none" w:sz="0" w:space="0" w:color="auto"/>
            <w:right w:val="none" w:sz="0" w:space="0" w:color="auto"/>
          </w:divBdr>
          <w:divsChild>
            <w:div w:id="535044962">
              <w:marLeft w:val="0"/>
              <w:marRight w:val="0"/>
              <w:marTop w:val="0"/>
              <w:marBottom w:val="0"/>
              <w:divBdr>
                <w:top w:val="none" w:sz="0" w:space="0" w:color="auto"/>
                <w:left w:val="none" w:sz="0" w:space="0" w:color="auto"/>
                <w:bottom w:val="none" w:sz="0" w:space="0" w:color="auto"/>
                <w:right w:val="none" w:sz="0" w:space="0" w:color="auto"/>
              </w:divBdr>
              <w:divsChild>
                <w:div w:id="1401637394">
                  <w:marLeft w:val="0"/>
                  <w:marRight w:val="0"/>
                  <w:marTop w:val="0"/>
                  <w:marBottom w:val="0"/>
                  <w:divBdr>
                    <w:top w:val="none" w:sz="0" w:space="0" w:color="auto"/>
                    <w:left w:val="none" w:sz="0" w:space="0" w:color="auto"/>
                    <w:bottom w:val="none" w:sz="0" w:space="0" w:color="auto"/>
                    <w:right w:val="none" w:sz="0" w:space="0" w:color="auto"/>
                  </w:divBdr>
                  <w:divsChild>
                    <w:div w:id="740903803">
                      <w:marLeft w:val="0"/>
                      <w:marRight w:val="0"/>
                      <w:marTop w:val="0"/>
                      <w:marBottom w:val="0"/>
                      <w:divBdr>
                        <w:top w:val="none" w:sz="0" w:space="0" w:color="auto"/>
                        <w:left w:val="none" w:sz="0" w:space="0" w:color="auto"/>
                        <w:bottom w:val="none" w:sz="0" w:space="0" w:color="auto"/>
                        <w:right w:val="none" w:sz="0" w:space="0" w:color="auto"/>
                      </w:divBdr>
                      <w:divsChild>
                        <w:div w:id="1137408393">
                          <w:marLeft w:val="0"/>
                          <w:marRight w:val="0"/>
                          <w:marTop w:val="0"/>
                          <w:marBottom w:val="0"/>
                          <w:divBdr>
                            <w:top w:val="single" w:sz="8" w:space="5" w:color="000000"/>
                            <w:left w:val="single" w:sz="8" w:space="9" w:color="000000"/>
                            <w:bottom w:val="single" w:sz="8" w:space="8" w:color="000000"/>
                            <w:right w:val="single" w:sz="8" w:space="9" w:color="000000"/>
                          </w:divBdr>
                        </w:div>
                      </w:divsChild>
                    </w:div>
                  </w:divsChild>
                </w:div>
              </w:divsChild>
            </w:div>
          </w:divsChild>
        </w:div>
      </w:divsChild>
    </w:div>
    <w:div w:id="538902977">
      <w:bodyDiv w:val="1"/>
      <w:marLeft w:val="0"/>
      <w:marRight w:val="0"/>
      <w:marTop w:val="0"/>
      <w:marBottom w:val="0"/>
      <w:divBdr>
        <w:top w:val="none" w:sz="0" w:space="0" w:color="auto"/>
        <w:left w:val="none" w:sz="0" w:space="0" w:color="auto"/>
        <w:bottom w:val="none" w:sz="0" w:space="0" w:color="auto"/>
        <w:right w:val="none" w:sz="0" w:space="0" w:color="auto"/>
      </w:divBdr>
    </w:div>
    <w:div w:id="1087921994">
      <w:bodyDiv w:val="1"/>
      <w:marLeft w:val="0"/>
      <w:marRight w:val="0"/>
      <w:marTop w:val="0"/>
      <w:marBottom w:val="0"/>
      <w:divBdr>
        <w:top w:val="none" w:sz="0" w:space="0" w:color="auto"/>
        <w:left w:val="none" w:sz="0" w:space="0" w:color="auto"/>
        <w:bottom w:val="none" w:sz="0" w:space="0" w:color="auto"/>
        <w:right w:val="none" w:sz="0" w:space="0" w:color="auto"/>
      </w:divBdr>
      <w:divsChild>
        <w:div w:id="23336406">
          <w:marLeft w:val="547"/>
          <w:marRight w:val="0"/>
          <w:marTop w:val="115"/>
          <w:marBottom w:val="0"/>
          <w:divBdr>
            <w:top w:val="none" w:sz="0" w:space="0" w:color="auto"/>
            <w:left w:val="none" w:sz="0" w:space="0" w:color="auto"/>
            <w:bottom w:val="none" w:sz="0" w:space="0" w:color="auto"/>
            <w:right w:val="none" w:sz="0" w:space="0" w:color="auto"/>
          </w:divBdr>
        </w:div>
        <w:div w:id="257981529">
          <w:marLeft w:val="547"/>
          <w:marRight w:val="0"/>
          <w:marTop w:val="115"/>
          <w:marBottom w:val="0"/>
          <w:divBdr>
            <w:top w:val="none" w:sz="0" w:space="0" w:color="auto"/>
            <w:left w:val="none" w:sz="0" w:space="0" w:color="auto"/>
            <w:bottom w:val="none" w:sz="0" w:space="0" w:color="auto"/>
            <w:right w:val="none" w:sz="0" w:space="0" w:color="auto"/>
          </w:divBdr>
        </w:div>
        <w:div w:id="1376811932">
          <w:marLeft w:val="547"/>
          <w:marRight w:val="0"/>
          <w:marTop w:val="115"/>
          <w:marBottom w:val="0"/>
          <w:divBdr>
            <w:top w:val="none" w:sz="0" w:space="0" w:color="auto"/>
            <w:left w:val="none" w:sz="0" w:space="0" w:color="auto"/>
            <w:bottom w:val="none" w:sz="0" w:space="0" w:color="auto"/>
            <w:right w:val="none" w:sz="0" w:space="0" w:color="auto"/>
          </w:divBdr>
        </w:div>
      </w:divsChild>
    </w:div>
    <w:div w:id="1199581844">
      <w:bodyDiv w:val="1"/>
      <w:marLeft w:val="0"/>
      <w:marRight w:val="0"/>
      <w:marTop w:val="0"/>
      <w:marBottom w:val="0"/>
      <w:divBdr>
        <w:top w:val="none" w:sz="0" w:space="0" w:color="auto"/>
        <w:left w:val="none" w:sz="0" w:space="0" w:color="auto"/>
        <w:bottom w:val="none" w:sz="0" w:space="0" w:color="auto"/>
        <w:right w:val="none" w:sz="0" w:space="0" w:color="auto"/>
      </w:divBdr>
      <w:divsChild>
        <w:div w:id="66732597">
          <w:marLeft w:val="547"/>
          <w:marRight w:val="0"/>
          <w:marTop w:val="115"/>
          <w:marBottom w:val="0"/>
          <w:divBdr>
            <w:top w:val="none" w:sz="0" w:space="0" w:color="auto"/>
            <w:left w:val="none" w:sz="0" w:space="0" w:color="auto"/>
            <w:bottom w:val="none" w:sz="0" w:space="0" w:color="auto"/>
            <w:right w:val="none" w:sz="0" w:space="0" w:color="auto"/>
          </w:divBdr>
        </w:div>
        <w:div w:id="1081370423">
          <w:marLeft w:val="547"/>
          <w:marRight w:val="0"/>
          <w:marTop w:val="115"/>
          <w:marBottom w:val="0"/>
          <w:divBdr>
            <w:top w:val="none" w:sz="0" w:space="0" w:color="auto"/>
            <w:left w:val="none" w:sz="0" w:space="0" w:color="auto"/>
            <w:bottom w:val="none" w:sz="0" w:space="0" w:color="auto"/>
            <w:right w:val="none" w:sz="0" w:space="0" w:color="auto"/>
          </w:divBdr>
        </w:div>
        <w:div w:id="1228766036">
          <w:marLeft w:val="547"/>
          <w:marRight w:val="0"/>
          <w:marTop w:val="115"/>
          <w:marBottom w:val="0"/>
          <w:divBdr>
            <w:top w:val="none" w:sz="0" w:space="0" w:color="auto"/>
            <w:left w:val="none" w:sz="0" w:space="0" w:color="auto"/>
            <w:bottom w:val="none" w:sz="0" w:space="0" w:color="auto"/>
            <w:right w:val="none" w:sz="0" w:space="0" w:color="auto"/>
          </w:divBdr>
        </w:div>
        <w:div w:id="1428388072">
          <w:marLeft w:val="547"/>
          <w:marRight w:val="0"/>
          <w:marTop w:val="115"/>
          <w:marBottom w:val="0"/>
          <w:divBdr>
            <w:top w:val="none" w:sz="0" w:space="0" w:color="auto"/>
            <w:left w:val="none" w:sz="0" w:space="0" w:color="auto"/>
            <w:bottom w:val="none" w:sz="0" w:space="0" w:color="auto"/>
            <w:right w:val="none" w:sz="0" w:space="0" w:color="auto"/>
          </w:divBdr>
        </w:div>
        <w:div w:id="1769227634">
          <w:marLeft w:val="547"/>
          <w:marRight w:val="0"/>
          <w:marTop w:val="115"/>
          <w:marBottom w:val="0"/>
          <w:divBdr>
            <w:top w:val="none" w:sz="0" w:space="0" w:color="auto"/>
            <w:left w:val="none" w:sz="0" w:space="0" w:color="auto"/>
            <w:bottom w:val="none" w:sz="0" w:space="0" w:color="auto"/>
            <w:right w:val="none" w:sz="0" w:space="0" w:color="auto"/>
          </w:divBdr>
        </w:div>
        <w:div w:id="2125227737">
          <w:marLeft w:val="547"/>
          <w:marRight w:val="0"/>
          <w:marTop w:val="115"/>
          <w:marBottom w:val="0"/>
          <w:divBdr>
            <w:top w:val="none" w:sz="0" w:space="0" w:color="auto"/>
            <w:left w:val="none" w:sz="0" w:space="0" w:color="auto"/>
            <w:bottom w:val="none" w:sz="0" w:space="0" w:color="auto"/>
            <w:right w:val="none" w:sz="0" w:space="0" w:color="auto"/>
          </w:divBdr>
        </w:div>
      </w:divsChild>
    </w:div>
    <w:div w:id="1203518454">
      <w:bodyDiv w:val="1"/>
      <w:marLeft w:val="0"/>
      <w:marRight w:val="0"/>
      <w:marTop w:val="0"/>
      <w:marBottom w:val="0"/>
      <w:divBdr>
        <w:top w:val="none" w:sz="0" w:space="0" w:color="auto"/>
        <w:left w:val="none" w:sz="0" w:space="0" w:color="auto"/>
        <w:bottom w:val="none" w:sz="0" w:space="0" w:color="auto"/>
        <w:right w:val="none" w:sz="0" w:space="0" w:color="auto"/>
      </w:divBdr>
      <w:divsChild>
        <w:div w:id="2057006326">
          <w:marLeft w:val="0"/>
          <w:marRight w:val="0"/>
          <w:marTop w:val="0"/>
          <w:marBottom w:val="0"/>
          <w:divBdr>
            <w:top w:val="none" w:sz="0" w:space="0" w:color="auto"/>
            <w:left w:val="none" w:sz="0" w:space="0" w:color="auto"/>
            <w:bottom w:val="none" w:sz="0" w:space="0" w:color="auto"/>
            <w:right w:val="none" w:sz="0" w:space="0" w:color="auto"/>
          </w:divBdr>
          <w:divsChild>
            <w:div w:id="33778145">
              <w:marLeft w:val="0"/>
              <w:marRight w:val="0"/>
              <w:marTop w:val="0"/>
              <w:marBottom w:val="0"/>
              <w:divBdr>
                <w:top w:val="none" w:sz="0" w:space="0" w:color="auto"/>
                <w:left w:val="none" w:sz="0" w:space="0" w:color="auto"/>
                <w:bottom w:val="none" w:sz="0" w:space="0" w:color="auto"/>
                <w:right w:val="none" w:sz="0" w:space="0" w:color="auto"/>
              </w:divBdr>
              <w:divsChild>
                <w:div w:id="15137624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02351618">
      <w:bodyDiv w:val="1"/>
      <w:marLeft w:val="0"/>
      <w:marRight w:val="0"/>
      <w:marTop w:val="0"/>
      <w:marBottom w:val="0"/>
      <w:divBdr>
        <w:top w:val="none" w:sz="0" w:space="0" w:color="auto"/>
        <w:left w:val="none" w:sz="0" w:space="0" w:color="auto"/>
        <w:bottom w:val="none" w:sz="0" w:space="0" w:color="auto"/>
        <w:right w:val="none" w:sz="0" w:space="0" w:color="auto"/>
      </w:divBdr>
    </w:div>
    <w:div w:id="2049916637">
      <w:bodyDiv w:val="1"/>
      <w:marLeft w:val="0"/>
      <w:marRight w:val="0"/>
      <w:marTop w:val="0"/>
      <w:marBottom w:val="0"/>
      <w:divBdr>
        <w:top w:val="none" w:sz="0" w:space="0" w:color="auto"/>
        <w:left w:val="none" w:sz="0" w:space="0" w:color="auto"/>
        <w:bottom w:val="none" w:sz="0" w:space="0" w:color="auto"/>
        <w:right w:val="none" w:sz="0" w:space="0" w:color="auto"/>
      </w:divBdr>
    </w:div>
    <w:div w:id="2104185658">
      <w:bodyDiv w:val="1"/>
      <w:marLeft w:val="0"/>
      <w:marRight w:val="0"/>
      <w:marTop w:val="0"/>
      <w:marBottom w:val="0"/>
      <w:divBdr>
        <w:top w:val="none" w:sz="0" w:space="0" w:color="auto"/>
        <w:left w:val="none" w:sz="0" w:space="0" w:color="auto"/>
        <w:bottom w:val="none" w:sz="0" w:space="0" w:color="auto"/>
        <w:right w:val="none" w:sz="0" w:space="0" w:color="auto"/>
      </w:divBdr>
      <w:divsChild>
        <w:div w:id="555122560">
          <w:marLeft w:val="547"/>
          <w:marRight w:val="0"/>
          <w:marTop w:val="115"/>
          <w:marBottom w:val="0"/>
          <w:divBdr>
            <w:top w:val="none" w:sz="0" w:space="0" w:color="auto"/>
            <w:left w:val="none" w:sz="0" w:space="0" w:color="auto"/>
            <w:bottom w:val="none" w:sz="0" w:space="0" w:color="auto"/>
            <w:right w:val="none" w:sz="0" w:space="0" w:color="auto"/>
          </w:divBdr>
        </w:div>
        <w:div w:id="11154910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lfresco.vgregion.se/alfresco/service/vgr/storage/node/content/workspace/SpacesStore/60afdb50-5f36-404e-af58-6e74d4342653/Samarbetsavtal%20f%c3%b6r%20f%c3%b6rs%c3%b6rjning%20av%20personliga%20hj%c3%a4lpmedel%20%20i%20V%c3%a4stra%20G%c3%b6taland%20g%c3%a4llande%20fr%c3%25a?a=false&amp;guest=tru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lfresco.vgregion.se/alfresco/service/vgr/storage/node/content/workspace/SpacesStore/e7a840bf-9c58-4d93-a433-fa902c1af28f/Kundorder,%20grundutrustning.pdf?a=false&amp;guest=tru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gregion.se/halsa-och-vard/vardgivarwebben/vardriktlinjer/hjalpmedel/handbok-for-forskrivig-av-personliga-hjalpmede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dan01\Downloads\Rutinmall%20V&#229;ra%20arbetss&#228;tt%2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I_TaxonomyDocumentTypeTaxHTField0 xmlns="http://schemas.microsoft.com/sharepoint/v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ba2738e6-70d1-4473-9896-d88713e2d578</TermId>
        </TermInfo>
      </Terms>
    </UI_TaxonomyDocumentTypeTaxHTField0>
    <UI_TaxonomyRoleTaxHTField0 xmlns="http://schemas.microsoft.com/sharepoint/v4">
      <Terms xmlns="http://schemas.microsoft.com/office/infopath/2007/PartnerControls"/>
    </UI_TaxonomyRoleTaxHTField0>
    <TaxCatchAll xmlns="5feb7d56-72c2-47de-890e-9a4090f79faa">
      <Value>48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ell (sv)" ma:contentTypeID="0x0101003125FF649BC442E0AB39E7AD08977A0900389C07625AC94E66A4120FD58FADF63605008B77BBE03B41EC4EAD91DC3EE382CC4B" ma:contentTypeVersion="16" ma:contentTypeDescription="" ma:contentTypeScope="" ma:versionID="5343a894e3a4082c397196c90780810d">
  <xsd:schema xmlns:xsd="http://www.w3.org/2001/XMLSchema" xmlns:xs="http://www.w3.org/2001/XMLSchema" xmlns:p="http://schemas.microsoft.com/office/2006/metadata/properties" xmlns:ns2="http://schemas.microsoft.com/sharepoint/v4" xmlns:ns3="5feb7d56-72c2-47de-890e-9a4090f79faa" targetNamespace="http://schemas.microsoft.com/office/2006/metadata/properties" ma:root="true" ma:fieldsID="95a8773d0c85e7015f85856cb5502849" ns2:_="" ns3:_="">
    <xsd:import namespace="http://schemas.microsoft.com/sharepoint/v4"/>
    <xsd:import namespace="5feb7d56-72c2-47de-890e-9a4090f79faa"/>
    <xsd:element name="properties">
      <xsd:complexType>
        <xsd:sequence>
          <xsd:element name="documentManagement">
            <xsd:complexType>
              <xsd:all>
                <xsd:element ref="ns3:TaxCatchAll" minOccurs="0"/>
                <xsd:element ref="ns3:TaxCatchAllLabel" minOccurs="0"/>
                <xsd:element ref="ns2:UI_TaxonomyDocumentTypeTaxHTField0" minOccurs="0"/>
                <xsd:element ref="ns2:UI_TaxonomyRol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UI_TaxonomyDocumentTypeTaxHTField0" ma:index="10" nillable="true" ma:taxonomy="true" ma:internalName="UI_TaxonomyDocumentTypeTaxHTField0" ma:taxonomyFieldName="UI_TaxonomyDocumentType" ma:displayName="Dokumentkategori" ma:default="" ma:fieldId="{8a2e99c4-d04b-47ce-bdf0-66bf69a1df4a}" ma:sspId="e946078a-e1ce-485b-94bb-f0fd5dce0dc3" ma:termSetId="92cb6091-d9c2-4e6a-85d9-ba7289ebd802" ma:anchorId="00000000-0000-0000-0000-000000000000" ma:open="false" ma:isKeyword="false">
      <xsd:complexType>
        <xsd:sequence>
          <xsd:element ref="pc:Terms" minOccurs="0" maxOccurs="1"/>
        </xsd:sequence>
      </xsd:complexType>
    </xsd:element>
    <xsd:element name="UI_TaxonomyRoleTaxHTField0" ma:index="12" nillable="true" ma:taxonomy="true" ma:internalName="UI_TaxonomyRoleTaxHTField0" ma:taxonomyFieldName="UI_TaxonomyRole" ma:displayName="Målgrupp Ulricehamn" ma:readOnly="false" ma:default="" ma:fieldId="{edca27a7-69a6-454c-b241-d902553b6b9b}" ma:sspId="e946078a-e1ce-485b-94bb-f0fd5dce0dc3" ma:termSetId="39099418-c5aa-474c-a440-7102c4209c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b7d56-72c2-47de-890e-9a4090f79faa" elementFormDefault="qualified">
    <xsd:import namespace="http://schemas.microsoft.com/office/2006/documentManagement/types"/>
    <xsd:import namespace="http://schemas.microsoft.com/office/infopath/2007/PartnerControls"/>
    <xsd:element name="TaxCatchAll" ma:index="8" nillable="true" ma:displayName="Global taxonomikolumn" ma:hidden="true" ma:list="{d96cea9c-0f5d-4d5c-87e3-7d2e4c065d39}" ma:internalName="TaxCatchAll" ma:showField="CatchAllData" ma:web="5feb7d56-72c2-47de-890e-9a4090f79fa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hidden="true" ma:list="{d96cea9c-0f5d-4d5c-87e3-7d2e4c065d39}" ma:internalName="TaxCatchAllLabel" ma:readOnly="true" ma:showField="CatchAllDataLabel" ma:web="5feb7d56-72c2-47de-890e-9a4090f79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TaxonomyItemSynchronousAddedEventReceiver</Name>
    <Synchronization>Synchronous</Synchronization>
    <Type>1</Type>
    <SequenceNumber>10000</SequenceNumber>
    <Assembly>Microsoft.SharePoint.Taxonomy, Version=14.0.0.0, Culture=neutral, PublicKeyToken=71e9bce111e9429c</Assembly>
    <Class>Microsoft.SharePoint.Taxonomy.TaxonomyItemEventReceiver</Class>
    <Data/>
    <Filter/>
  </Receiver>
  <Receiver>
    <Name>TaxonomyItemUpdatingEventReceiver</Name>
    <Synchronization>Synchronous</Synchronization>
    <Type>2</Type>
    <SequenceNumber>10000</SequenceNumber>
    <Assembly>Microsoft.SharePoint.Taxonomy, Version=14.0.0.0, Culture=neutral, PublicKeyToken=71e9bce111e9429c</Assembly>
    <Class>Microsoft.SharePoint.Taxonomy.TaxonomyItemEventReceiver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4F38-8E50-4D74-B55F-D3E261757C6C}">
  <ds:schemaRefs>
    <ds:schemaRef ds:uri="http://schemas.microsoft.com/office/2006/metadata/longProperties"/>
  </ds:schemaRefs>
</ds:datastoreItem>
</file>

<file path=customXml/itemProps2.xml><?xml version="1.0" encoding="utf-8"?>
<ds:datastoreItem xmlns:ds="http://schemas.openxmlformats.org/officeDocument/2006/customXml" ds:itemID="{01311999-F6C8-43FD-83BC-AEA99044C7B6}">
  <ds:schemaRefs>
    <ds:schemaRef ds:uri="http://schemas.microsoft.com/office/2006/metadata/properties"/>
    <ds:schemaRef ds:uri="http://schemas.microsoft.com/office/infopath/2007/PartnerControls"/>
    <ds:schemaRef ds:uri="http://schemas.microsoft.com/sharepoint/v4"/>
    <ds:schemaRef ds:uri="5feb7d56-72c2-47de-890e-9a4090f79faa"/>
  </ds:schemaRefs>
</ds:datastoreItem>
</file>

<file path=customXml/itemProps3.xml><?xml version="1.0" encoding="utf-8"?>
<ds:datastoreItem xmlns:ds="http://schemas.openxmlformats.org/officeDocument/2006/customXml" ds:itemID="{90BAEBC8-A885-4306-A729-3F0D0FC89EF4}">
  <ds:schemaRefs>
    <ds:schemaRef ds:uri="http://schemas.microsoft.com/sharepoint/v3/contenttype/forms"/>
  </ds:schemaRefs>
</ds:datastoreItem>
</file>

<file path=customXml/itemProps4.xml><?xml version="1.0" encoding="utf-8"?>
<ds:datastoreItem xmlns:ds="http://schemas.openxmlformats.org/officeDocument/2006/customXml" ds:itemID="{CEC5E059-11BD-471C-BB74-1220B3E3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feb7d56-72c2-47de-890e-9a4090f79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74F357-6EDA-46F1-9B93-D621971CE85F}">
  <ds:schemaRefs>
    <ds:schemaRef ds:uri="http://schemas.microsoft.com/sharepoint/events"/>
  </ds:schemaRefs>
</ds:datastoreItem>
</file>

<file path=customXml/itemProps6.xml><?xml version="1.0" encoding="utf-8"?>
<ds:datastoreItem xmlns:ds="http://schemas.openxmlformats.org/officeDocument/2006/customXml" ds:itemID="{CFBE89A7-869D-4ABD-97B8-C68C2E17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Rutinmall Våra arbetssätt (5).dotx</Template>
  <TotalTime>0</TotalTime>
  <Pages>10</Pages>
  <Words>2033</Words>
  <Characters>10780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Rutinmall Våra arbetssätt</vt:lpstr>
    </vt:vector>
  </TitlesOfParts>
  <Company>Ulricehamns kommun</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 Våra arbetssätt</dc:title>
  <dc:subject/>
  <dc:creator>Filipsson Anette</dc:creator>
  <cp:keywords/>
  <cp:lastModifiedBy>Frimansson Lena</cp:lastModifiedBy>
  <cp:revision>2</cp:revision>
  <cp:lastPrinted>2020-02-24T11:08:00Z</cp:lastPrinted>
  <dcterms:created xsi:type="dcterms:W3CDTF">2021-05-03T11:30:00Z</dcterms:created>
  <dcterms:modified xsi:type="dcterms:W3CDTF">2021-05-03T11:30:00Z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I_TaxonomyRolesTaxHTField0">
    <vt:lpwstr/>
  </property>
  <property fmtid="{D5CDD505-2E9C-101B-9397-08002B2CF9AE}" pid="3" name="UI_TaxonomyRoles">
    <vt:lpwstr/>
  </property>
  <property fmtid="{D5CDD505-2E9C-101B-9397-08002B2CF9AE}" pid="4" name="UI_TaxonomyDocumentType">
    <vt:lpwstr>48;#Mall|ba2738e6-70d1-4473-9896-d88713e2d578</vt:lpwstr>
  </property>
  <property fmtid="{D5CDD505-2E9C-101B-9397-08002B2CF9AE}" pid="5" name="ContentTypeId">
    <vt:lpwstr>0x0101003125FF649BC442E0AB39E7AD08977A0900389C07625AC94E66A4120FD58FADF63605008B77BBE03B41EC4EAD91DC3EE382CC4B</vt:lpwstr>
  </property>
  <property fmtid="{D5CDD505-2E9C-101B-9397-08002B2CF9AE}" pid="6" name="UI_TaxonomyRole">
    <vt:lpwstr/>
  </property>
</Properties>
</file>